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F7F82" w14:textId="77777777" w:rsidR="00D63910" w:rsidRDefault="00000000">
      <w:pPr>
        <w:framePr w:w="7285" w:wrap="auto" w:vAnchor="page" w:hAnchor="page" w:x="1571" w:y="1596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Provides a nurturing a culture of continuous improvement, team work and collaboration</w:t>
      </w:r>
    </w:p>
    <w:p w14:paraId="269B5DFE" w14:textId="77777777" w:rsidR="00D63910" w:rsidRDefault="00000000">
      <w:pPr>
        <w:framePr w:w="5603" w:wrap="auto" w:vAnchor="page" w:hAnchor="page" w:x="1571" w:y="1574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including participation and oversight in new program development.</w:t>
      </w:r>
    </w:p>
    <w:p w14:paraId="3171A2DB" w14:textId="77777777" w:rsidR="00D63910" w:rsidRDefault="00000000">
      <w:pPr>
        <w:framePr w:w="9531" w:wrap="auto" w:vAnchor="page" w:hAnchor="page" w:x="1571" w:y="1552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Demonstrates initiative and enthusiasm for developing and participating in department strategic goals and direction</w:t>
      </w:r>
    </w:p>
    <w:p w14:paraId="6F816D45" w14:textId="77777777" w:rsidR="00D63910" w:rsidRDefault="00000000">
      <w:pPr>
        <w:framePr w:w="4931" w:wrap="auto" w:vAnchor="page" w:hAnchor="page" w:x="1571" w:y="1530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Provide supervision of advanced practitioners (APRNs, PAs)</w:t>
      </w:r>
    </w:p>
    <w:p w14:paraId="5349D55E" w14:textId="77777777" w:rsidR="00D63910" w:rsidRDefault="00000000">
      <w:pPr>
        <w:framePr w:w="8467" w:wrap="auto" w:vAnchor="page" w:hAnchor="page" w:x="1571" w:y="1508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Familiarity with compliance issues as it relates to specific area of clinical expertise and quality reporting</w:t>
      </w:r>
    </w:p>
    <w:p w14:paraId="528B672A" w14:textId="77777777" w:rsidR="00D63910" w:rsidRDefault="00000000">
      <w:pPr>
        <w:framePr w:w="4740" w:wrap="auto" w:vAnchor="page" w:hAnchor="page" w:x="1571" w:y="1486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Experience performing healthcare administration duties.</w:t>
      </w:r>
    </w:p>
    <w:p w14:paraId="4901A54D" w14:textId="77777777" w:rsidR="00D63910" w:rsidRDefault="00000000">
      <w:pPr>
        <w:framePr w:w="8229" w:wrap="auto" w:vAnchor="page" w:hAnchor="page" w:x="1571" w:y="14650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Familiarity and comfort with providing quality care to under-served populations with complex needs</w:t>
      </w:r>
    </w:p>
    <w:p w14:paraId="5F2F5C27" w14:textId="77777777" w:rsidR="00D63910" w:rsidRDefault="00000000">
      <w:pPr>
        <w:framePr w:w="4182" w:wrap="auto" w:vAnchor="page" w:hAnchor="page" w:x="1571" w:y="1443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 Delivers high quality care as a practicing clinician.</w:t>
      </w:r>
    </w:p>
    <w:p w14:paraId="36EF3490" w14:textId="77777777" w:rsidR="00D63910" w:rsidRDefault="00000000">
      <w:pPr>
        <w:framePr w:w="1598" w:wrap="auto" w:vAnchor="page" w:hAnchor="page" w:x="1340" w:y="1409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Current Qualities:</w:t>
      </w:r>
    </w:p>
    <w:p w14:paraId="11C03D79" w14:textId="77777777" w:rsidR="00D63910" w:rsidRDefault="00000000">
      <w:pPr>
        <w:framePr w:w="8118" w:wrap="auto" w:vAnchor="page" w:hAnchor="page" w:x="1340" w:y="1375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development of peer mentoring and on boarding of new providers within the medical department.</w:t>
      </w:r>
    </w:p>
    <w:p w14:paraId="17031789" w14:textId="77777777" w:rsidR="00D63910" w:rsidRDefault="00000000">
      <w:pPr>
        <w:framePr w:w="9384" w:wrap="auto" w:vAnchor="page" w:hAnchor="page" w:x="1340" w:y="13536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85% of the time and spends the remaining time performing administrative duties including program development,</w:t>
      </w:r>
    </w:p>
    <w:p w14:paraId="6CAAAEAB" w14:textId="77777777" w:rsidR="00D63910" w:rsidRDefault="00000000">
      <w:pPr>
        <w:framePr w:w="9997" w:wrap="auto" w:vAnchor="page" w:hAnchor="page" w:x="1340" w:y="1331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the primary leader in the absence of the Medical Director. The Assistant Clinical Director delivers clinical care not less than</w:t>
      </w:r>
    </w:p>
    <w:p w14:paraId="6AFBD665" w14:textId="77777777" w:rsidR="00D63910" w:rsidRDefault="00000000">
      <w:pPr>
        <w:framePr w:w="10236" w:wrap="auto" w:vAnchor="page" w:hAnchor="page" w:x="1340" w:y="1309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continuous improvement of clinical operations, provider workflow, patient satisfaction and financial performance and acts as</w:t>
      </w:r>
    </w:p>
    <w:p w14:paraId="5A5CDFB2" w14:textId="77777777" w:rsidR="00D63910" w:rsidRDefault="00000000">
      <w:pPr>
        <w:framePr w:w="9698" w:wrap="auto" w:vAnchor="page" w:hAnchor="page" w:x="1340" w:y="1287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in providing general oversight and leadership of the medical provider staff. The Assistant Clinical Director supports the</w:t>
      </w:r>
    </w:p>
    <w:p w14:paraId="37FE8502" w14:textId="77777777" w:rsidR="00D63910" w:rsidRDefault="00000000">
      <w:pPr>
        <w:framePr w:w="10150" w:wrap="auto" w:vAnchor="page" w:hAnchor="page" w:x="1340" w:y="12660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 The Assistant Clinical Director reports to the Medical Director, and in collaboration with the Nurse Manager and CEO assists</w:t>
      </w:r>
    </w:p>
    <w:p w14:paraId="3A41734C" w14:textId="77777777" w:rsidR="00D63910" w:rsidRDefault="00000000">
      <w:pPr>
        <w:framePr w:w="5474" w:wrap="auto" w:vAnchor="page" w:hAnchor="page" w:x="1340" w:y="12322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Precept new nurse practitioners and Nurse practitioner students. </w:t>
      </w:r>
    </w:p>
    <w:p w14:paraId="7BF0EEB7" w14:textId="77777777" w:rsidR="00D63910" w:rsidRDefault="00000000">
      <w:pPr>
        <w:framePr w:w="2442" w:wrap="auto" w:vAnchor="page" w:hAnchor="page" w:x="1340" w:y="1198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Buprenorphine, Naltrexone.</w:t>
      </w:r>
    </w:p>
    <w:p w14:paraId="6502E6F4" w14:textId="77777777" w:rsidR="00D63910" w:rsidRDefault="00000000">
      <w:pPr>
        <w:framePr w:w="9779" w:wrap="auto" w:vAnchor="page" w:hAnchor="page" w:x="1340" w:y="1176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Created, implemented and now manage  the Medication Assisted Treatment Program as of November 1, 2017. Offering</w:t>
      </w:r>
    </w:p>
    <w:p w14:paraId="3B62FDE0" w14:textId="77777777" w:rsidR="00D63910" w:rsidRDefault="00000000">
      <w:pPr>
        <w:framePr w:w="7036" w:wrap="auto" w:vAnchor="page" w:hAnchor="page" w:x="1340" w:y="1142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needed including suturing, EKG interpretation, Nexplanon insertion and removal etc. </w:t>
      </w:r>
    </w:p>
    <w:p w14:paraId="5FB24F0B" w14:textId="77777777" w:rsidR="00D63910" w:rsidRDefault="00000000">
      <w:pPr>
        <w:framePr w:w="10289" w:wrap="auto" w:vAnchor="page" w:hAnchor="page" w:x="1340" w:y="1120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Provide primary care to the patients of the community. Assess, diagnose and treat patients of all ages. Perform procedures as</w:t>
      </w:r>
    </w:p>
    <w:p w14:paraId="568F3C93" w14:textId="77777777" w:rsidR="00D63910" w:rsidRDefault="00000000">
      <w:pPr>
        <w:framePr w:w="5469" w:wrap="auto" w:vAnchor="page" w:hAnchor="page" w:x="1340" w:y="1089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428BCA"/>
          <w:sz w:val="19"/>
          <w:szCs w:val="19"/>
        </w:rPr>
      </w:pPr>
      <w:r>
        <w:rPr>
          <w:rFonts w:ascii="OpenSans-Regular" w:hAnsi="OpenSans-Regular" w:cs="OpenSans-Regular"/>
          <w:color w:val="428BCA"/>
          <w:sz w:val="19"/>
          <w:szCs w:val="19"/>
        </w:rPr>
        <w:t>Community Health and Wellness of Greater Torrington</w:t>
      </w:r>
    </w:p>
    <w:p w14:paraId="5013BC9A" w14:textId="77777777" w:rsidR="00D63910" w:rsidRDefault="00000000">
      <w:pPr>
        <w:framePr w:w="5647" w:wrap="auto" w:vAnchor="page" w:hAnchor="page" w:x="1340" w:y="10583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Assistant Clinical Director, Family Nurse Practitioner</w:t>
      </w:r>
    </w:p>
    <w:p w14:paraId="20373AB0" w14:textId="77777777" w:rsidR="00D63910" w:rsidRDefault="00000000">
      <w:pPr>
        <w:framePr w:w="2269" w:wrap="auto" w:vAnchor="page" w:hAnchor="page" w:x="8684" w:y="10591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2017 - July 19th, 2019</w:t>
      </w:r>
    </w:p>
    <w:p w14:paraId="01D32425" w14:textId="77777777" w:rsidR="00D63910" w:rsidRDefault="00000000">
      <w:pPr>
        <w:framePr w:w="5737" w:wrap="auto" w:vAnchor="page" w:hAnchor="page" w:x="1340" w:y="10006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Teach Care of the Family didactic with virtual clinical seminar course. </w:t>
      </w:r>
    </w:p>
    <w:p w14:paraId="1C1E4761" w14:textId="77777777" w:rsidR="00D63910" w:rsidRDefault="00000000">
      <w:pPr>
        <w:framePr w:w="3339" w:wrap="auto" w:vAnchor="page" w:hAnchor="page" w:x="1340" w:y="966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Adjunct faculty within the FNP program</w:t>
      </w:r>
    </w:p>
    <w:p w14:paraId="50A526F6" w14:textId="77777777" w:rsidR="00D63910" w:rsidRDefault="00000000">
      <w:pPr>
        <w:framePr w:w="1473" w:wrap="auto" w:vAnchor="page" w:hAnchor="page" w:x="1340" w:y="935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Regis College</w:t>
      </w:r>
    </w:p>
    <w:p w14:paraId="6AD48A39" w14:textId="77777777" w:rsidR="00D63910" w:rsidRDefault="00000000">
      <w:pPr>
        <w:framePr w:w="1819" w:wrap="auto" w:vAnchor="page" w:hAnchor="page" w:x="1340" w:y="9043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Adjunct Faculty</w:t>
      </w:r>
    </w:p>
    <w:p w14:paraId="76C7AB42" w14:textId="77777777" w:rsidR="00D63910" w:rsidRDefault="00000000">
      <w:pPr>
        <w:framePr w:w="1884" w:wrap="auto" w:vAnchor="page" w:hAnchor="page" w:x="9034" w:y="9051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01/2019 - current</w:t>
      </w:r>
    </w:p>
    <w:p w14:paraId="6501FB3C" w14:textId="77777777" w:rsidR="00D63910" w:rsidRDefault="00000000">
      <w:pPr>
        <w:framePr w:w="910" w:wrap="auto" w:vAnchor="page" w:hAnchor="page" w:x="1340" w:y="8466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services. </w:t>
      </w:r>
    </w:p>
    <w:p w14:paraId="18101B2B" w14:textId="77777777" w:rsidR="00D63910" w:rsidRDefault="00000000">
      <w:pPr>
        <w:framePr w:w="9655" w:wrap="auto" w:vAnchor="page" w:hAnchor="page" w:x="1340" w:y="824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compliance and handwashing training. Continue building community connections regarding mental health access and</w:t>
      </w:r>
    </w:p>
    <w:p w14:paraId="3CEF0974" w14:textId="77777777" w:rsidR="00D63910" w:rsidRDefault="00000000">
      <w:pPr>
        <w:framePr w:w="10242" w:wrap="auto" w:vAnchor="page" w:hAnchor="page" w:x="1340" w:y="802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adult residential facilities. In charge of infection control items within the organization including yearly reporting on flu vaccine</w:t>
      </w:r>
    </w:p>
    <w:p w14:paraId="394A6FE6" w14:textId="77777777" w:rsidR="00D63910" w:rsidRDefault="00000000">
      <w:pPr>
        <w:framePr w:w="10127" w:wrap="auto" w:vAnchor="page" w:hAnchor="page" w:x="1340" w:y="780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As the Director of nursing manage I am responsible for facilitating clinical rounds, consult on admissions into the outpatient</w:t>
      </w:r>
    </w:p>
    <w:p w14:paraId="77B38C57" w14:textId="77777777" w:rsidR="00D63910" w:rsidRDefault="00000000">
      <w:pPr>
        <w:framePr w:w="4104" w:wrap="auto" w:vAnchor="page" w:hAnchor="page" w:x="1340" w:y="747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Supervise fellow PMHNP's. Precept NP students. </w:t>
      </w:r>
    </w:p>
    <w:p w14:paraId="3E1BD1E1" w14:textId="77777777" w:rsidR="00D63910" w:rsidRDefault="00000000">
      <w:pPr>
        <w:framePr w:w="8829" w:wrap="auto" w:vAnchor="page" w:hAnchor="page" w:x="1340" w:y="713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regular follow up appointments. Actively manage clients within the medication assisted treatment program.</w:t>
      </w:r>
    </w:p>
    <w:p w14:paraId="4C4F6A59" w14:textId="77777777" w:rsidR="00D63910" w:rsidRDefault="00000000">
      <w:pPr>
        <w:framePr w:w="10310" w:wrap="auto" w:vAnchor="page" w:hAnchor="page" w:x="1340" w:y="691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options are appropriate. Recommendations are made that are evidence based and appropriate for each patient. See clients in</w:t>
      </w:r>
    </w:p>
    <w:p w14:paraId="1DAFA85C" w14:textId="77777777" w:rsidR="00D63910" w:rsidRDefault="00000000">
      <w:pPr>
        <w:framePr w:w="10279" w:wrap="auto" w:vAnchor="page" w:hAnchor="page" w:x="1340" w:y="669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As a PMHNP, I am responsible to complete pediatric/adult psychiatric assessments and determine if medication management</w:t>
      </w:r>
    </w:p>
    <w:p w14:paraId="76DA8498" w14:textId="77777777" w:rsidR="00D63910" w:rsidRDefault="00000000">
      <w:pPr>
        <w:framePr w:w="4332" w:wrap="auto" w:vAnchor="page" w:hAnchor="page" w:x="1340" w:y="638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proofErr w:type="spellStart"/>
      <w:r>
        <w:rPr>
          <w:rFonts w:ascii="OpenSans-Regular" w:hAnsi="OpenSans-Regular" w:cs="OpenSans-Regular"/>
          <w:color w:val="777777"/>
          <w:sz w:val="19"/>
          <w:szCs w:val="19"/>
        </w:rPr>
        <w:t>Wellmore</w:t>
      </w:r>
      <w:proofErr w:type="spellEnd"/>
      <w:r>
        <w:rPr>
          <w:rFonts w:ascii="OpenSans-Regular" w:hAnsi="OpenSans-Regular" w:cs="OpenSans-Regular"/>
          <w:color w:val="777777"/>
          <w:sz w:val="19"/>
          <w:szCs w:val="19"/>
        </w:rPr>
        <w:t xml:space="preserve"> Behavioral Health, Waterbury CT</w:t>
      </w:r>
    </w:p>
    <w:p w14:paraId="381DBDBF" w14:textId="77777777" w:rsidR="00D63910" w:rsidRDefault="00000000">
      <w:pPr>
        <w:framePr w:w="1589" w:wrap="auto" w:vAnchor="page" w:hAnchor="page" w:x="1340" w:y="6070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PMHNP, DON</w:t>
      </w:r>
    </w:p>
    <w:p w14:paraId="68050C0B" w14:textId="77777777" w:rsidR="00D63910" w:rsidRDefault="00000000">
      <w:pPr>
        <w:framePr w:w="2642" w:wrap="auto" w:vAnchor="page" w:hAnchor="page" w:x="8346" w:y="607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July 23 2019 - 07/01/2021</w:t>
      </w:r>
    </w:p>
    <w:p w14:paraId="24AC0306" w14:textId="77777777" w:rsidR="00D63910" w:rsidRDefault="00000000">
      <w:pPr>
        <w:framePr w:w="8085" w:wrap="auto" w:vAnchor="page" w:hAnchor="page" w:x="1340" w:y="549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Behavioral Health services with integration of Traditional Chinese modalities such as Acupuncture.</w:t>
      </w:r>
    </w:p>
    <w:p w14:paraId="75FCCEC6" w14:textId="77777777" w:rsidR="00D63910" w:rsidRDefault="00000000">
      <w:pPr>
        <w:framePr w:w="3217" w:wrap="auto" w:vAnchor="page" w:hAnchor="page" w:x="1340" w:y="5183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New England Mind Matters LLC</w:t>
      </w:r>
    </w:p>
    <w:p w14:paraId="7E957AB6" w14:textId="77777777" w:rsidR="00D63910" w:rsidRDefault="00000000">
      <w:pPr>
        <w:framePr w:w="2953" w:wrap="auto" w:vAnchor="page" w:hAnchor="page" w:x="1340" w:y="4868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Owner, DNP, FNP&lt;,PMHNP</w:t>
      </w:r>
    </w:p>
    <w:p w14:paraId="479190D4" w14:textId="77777777" w:rsidR="00D63910" w:rsidRDefault="00000000">
      <w:pPr>
        <w:framePr w:w="1884" w:wrap="auto" w:vAnchor="page" w:hAnchor="page" w:x="9034" w:y="4876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02/2020 - current</w:t>
      </w:r>
    </w:p>
    <w:p w14:paraId="366DE078" w14:textId="77777777" w:rsidR="00D63910" w:rsidRDefault="00000000">
      <w:pPr>
        <w:framePr w:w="1915" w:wrap="auto" w:vAnchor="page" w:hAnchor="page" w:x="1340" w:y="429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Precept NP students. </w:t>
      </w:r>
    </w:p>
    <w:p w14:paraId="30493210" w14:textId="77777777" w:rsidR="00D63910" w:rsidRDefault="00000000">
      <w:pPr>
        <w:framePr w:w="8205" w:wrap="auto" w:vAnchor="page" w:hAnchor="page" w:x="1340" w:y="395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follow up appointments. Actively manage clients within the medication assisted treatment program.</w:t>
      </w:r>
    </w:p>
    <w:p w14:paraId="03125AD2" w14:textId="77777777" w:rsidR="00D63910" w:rsidRDefault="00000000">
      <w:pPr>
        <w:framePr w:w="10281" w:wrap="auto" w:vAnchor="page" w:hAnchor="page" w:x="1340" w:y="373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are appropriate. Recommendations are made that are evidence based and appropriate for each patient. See clients in regular</w:t>
      </w:r>
    </w:p>
    <w:p w14:paraId="7232D6F2" w14:textId="77777777" w:rsidR="00D63910" w:rsidRDefault="00000000">
      <w:pPr>
        <w:framePr w:w="10160" w:wrap="auto" w:vAnchor="page" w:hAnchor="page" w:x="1340" w:y="351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As a PMHNP, I am responsible to complete adult psychiatric assessments and determine if medication management options</w:t>
      </w:r>
    </w:p>
    <w:p w14:paraId="236CE5A6" w14:textId="77777777" w:rsidR="00D63910" w:rsidRDefault="00000000">
      <w:pPr>
        <w:framePr w:w="2217" w:wrap="auto" w:vAnchor="page" w:hAnchor="page" w:x="1340" w:y="320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McCall Center for BH</w:t>
      </w:r>
    </w:p>
    <w:p w14:paraId="23B2D2B8" w14:textId="77777777" w:rsidR="00D63910" w:rsidRDefault="00000000">
      <w:pPr>
        <w:framePr w:w="990" w:wrap="auto" w:vAnchor="page" w:hAnchor="page" w:x="1340" w:y="2890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PMHNP</w:t>
      </w:r>
    </w:p>
    <w:p w14:paraId="1E4AA647" w14:textId="77777777" w:rsidR="00D63910" w:rsidRDefault="00000000">
      <w:pPr>
        <w:framePr w:w="1884" w:wrap="auto" w:vAnchor="page" w:hAnchor="page" w:x="9034" w:y="289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07/2021 - current</w:t>
      </w:r>
    </w:p>
    <w:p w14:paraId="30D9A592" w14:textId="77777777" w:rsidR="00D63910" w:rsidRDefault="00000000">
      <w:pPr>
        <w:framePr w:w="2344" w:wrap="auto" w:vAnchor="page" w:hAnchor="page" w:x="830" w:y="2517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Work experience</w:t>
      </w:r>
    </w:p>
    <w:p w14:paraId="28B19939" w14:textId="77777777" w:rsidR="00D63910" w:rsidRDefault="00000000">
      <w:pPr>
        <w:framePr w:w="2969" w:wrap="auto" w:vAnchor="page" w:hAnchor="page" w:x="830" w:y="1890"/>
        <w:widowControl w:val="0"/>
        <w:autoSpaceDE w:val="0"/>
        <w:autoSpaceDN w:val="0"/>
        <w:spacing w:after="0" w:line="284" w:lineRule="exact"/>
        <w:rPr>
          <w:rFonts w:ascii="OpenSans-Regular" w:hAnsi="OpenSans-Regular" w:cs="OpenSans-Regular"/>
          <w:color w:val="777777"/>
          <w:sz w:val="27"/>
          <w:szCs w:val="27"/>
        </w:rPr>
      </w:pPr>
      <w:r>
        <w:rPr>
          <w:rFonts w:ascii="OpenSans-Regular" w:hAnsi="OpenSans-Regular" w:cs="OpenSans-Regular"/>
          <w:color w:val="777777"/>
          <w:sz w:val="27"/>
          <w:szCs w:val="27"/>
        </w:rPr>
        <w:t>Director of Nursing</w:t>
      </w:r>
    </w:p>
    <w:p w14:paraId="404FE89D" w14:textId="77777777" w:rsidR="00D63910" w:rsidRDefault="00000000">
      <w:pPr>
        <w:framePr w:w="4211" w:wrap="auto" w:vAnchor="page" w:hAnchor="page" w:x="830" w:y="1250"/>
        <w:widowControl w:val="0"/>
        <w:autoSpaceDE w:val="0"/>
        <w:autoSpaceDN w:val="0"/>
        <w:spacing w:after="0" w:line="568" w:lineRule="exact"/>
        <w:rPr>
          <w:rFonts w:ascii="PTSerif-Bold" w:hAnsi="PTSerif-Bold" w:cs="PTSerif-Bold"/>
          <w:color w:val="333333"/>
          <w:sz w:val="55"/>
          <w:szCs w:val="55"/>
        </w:rPr>
      </w:pPr>
      <w:r>
        <w:rPr>
          <w:rFonts w:ascii="PTSerif-Bold" w:hAnsi="PTSerif-Bold" w:cs="PTSerif-Bold"/>
          <w:color w:val="333333"/>
          <w:sz w:val="55"/>
          <w:szCs w:val="55"/>
        </w:rPr>
        <w:t>FNP,PMHNP</w:t>
      </w:r>
    </w:p>
    <w:p w14:paraId="549B9EC2" w14:textId="77777777" w:rsidR="00D63910" w:rsidRDefault="00000000">
      <w:pPr>
        <w:framePr w:w="1605" w:wrap="auto" w:vAnchor="page" w:hAnchor="page" w:x="9748" w:y="1223"/>
        <w:widowControl w:val="0"/>
        <w:autoSpaceDE w:val="0"/>
        <w:autoSpaceDN w:val="0"/>
        <w:spacing w:after="0" w:line="148" w:lineRule="exact"/>
        <w:rPr>
          <w:rFonts w:ascii="OpenSans-Regular" w:hAnsi="OpenSans-Regular" w:cs="OpenSans-Regular"/>
          <w:color w:val="428BCA"/>
          <w:sz w:val="14"/>
          <w:szCs w:val="14"/>
        </w:rPr>
      </w:pPr>
      <w:r>
        <w:rPr>
          <w:rFonts w:ascii="OpenSans-Regular" w:hAnsi="OpenSans-Regular" w:cs="OpenSans-Regular"/>
          <w:color w:val="428BCA"/>
          <w:sz w:val="14"/>
          <w:szCs w:val="14"/>
        </w:rPr>
        <w:t>katrinmos@aol.com</w:t>
      </w:r>
    </w:p>
    <w:p w14:paraId="71265C81" w14:textId="77777777" w:rsidR="00D63910" w:rsidRDefault="00000000">
      <w:pPr>
        <w:framePr w:w="8384" w:wrap="auto" w:vAnchor="page" w:hAnchor="page" w:x="830" w:y="705"/>
        <w:widowControl w:val="0"/>
        <w:autoSpaceDE w:val="0"/>
        <w:autoSpaceDN w:val="0"/>
        <w:spacing w:after="0" w:line="568" w:lineRule="exact"/>
        <w:rPr>
          <w:rFonts w:ascii="PTSerif-Bold" w:hAnsi="PTSerif-Bold" w:cs="PTSerif-Bold"/>
          <w:color w:val="333333"/>
          <w:sz w:val="55"/>
          <w:szCs w:val="55"/>
        </w:rPr>
      </w:pPr>
      <w:r>
        <w:rPr>
          <w:rFonts w:ascii="PTSerif-Bold" w:hAnsi="PTSerif-Bold" w:cs="PTSerif-Bold"/>
          <w:color w:val="333333"/>
          <w:sz w:val="55"/>
          <w:szCs w:val="55"/>
        </w:rPr>
        <w:t>Dr. Katrin Moskowitz DNP,</w:t>
      </w:r>
    </w:p>
    <w:p w14:paraId="67B7AD82" w14:textId="77777777" w:rsidR="00D63910" w:rsidRDefault="00000000">
      <w:pPr>
        <w:framePr w:w="1225" w:wrap="auto" w:vAnchor="page" w:hAnchor="page" w:x="9748" w:y="989"/>
        <w:widowControl w:val="0"/>
        <w:autoSpaceDE w:val="0"/>
        <w:autoSpaceDN w:val="0"/>
        <w:spacing w:after="0" w:line="148" w:lineRule="exact"/>
        <w:rPr>
          <w:rFonts w:ascii="OpenSans-Regular" w:hAnsi="OpenSans-Regular" w:cs="OpenSans-Regular"/>
          <w:color w:val="000000"/>
          <w:sz w:val="14"/>
          <w:szCs w:val="14"/>
        </w:rPr>
      </w:pPr>
      <w:r>
        <w:rPr>
          <w:rFonts w:ascii="OpenSans-Regular" w:hAnsi="OpenSans-Regular" w:cs="OpenSans-Regular"/>
          <w:color w:val="000000"/>
          <w:sz w:val="14"/>
          <w:szCs w:val="14"/>
        </w:rPr>
        <w:t>+12039470437</w:t>
      </w:r>
    </w:p>
    <w:p w14:paraId="0C883CC1" w14:textId="77777777" w:rsidR="00D63910" w:rsidRDefault="00000000">
      <w:pPr>
        <w:framePr w:w="1192" w:wrap="auto" w:vAnchor="page" w:hAnchor="page" w:x="9748" w:y="755"/>
        <w:widowControl w:val="0"/>
        <w:autoSpaceDE w:val="0"/>
        <w:autoSpaceDN w:val="0"/>
        <w:spacing w:after="0" w:line="148" w:lineRule="exact"/>
        <w:rPr>
          <w:rFonts w:ascii="OpenSans-Regular" w:hAnsi="OpenSans-Regular" w:cs="OpenSans-Regular"/>
          <w:color w:val="000000"/>
          <w:sz w:val="14"/>
          <w:szCs w:val="14"/>
        </w:rPr>
      </w:pPr>
      <w:r>
        <w:rPr>
          <w:rFonts w:ascii="OpenSans-Regular" w:hAnsi="OpenSans-Regular" w:cs="OpenSans-Regular"/>
          <w:color w:val="000000"/>
          <w:sz w:val="14"/>
          <w:szCs w:val="14"/>
        </w:rPr>
        <w:t>Torrington, CT</w:t>
      </w:r>
    </w:p>
    <w:p w14:paraId="618F7A7F" w14:textId="77777777" w:rsidR="00D63910" w:rsidRDefault="007C7516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63910">
          <w:pgSz w:w="11900" w:h="16840"/>
          <w:pgMar w:top="400" w:right="400" w:bottom="400" w:left="400" w:header="720" w:footer="720" w:gutter="0"/>
          <w:pgNumType w:start="1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 wp14:anchorId="6FDD0D3D" wp14:editId="0E51D01B">
            <wp:simplePos x="0" y="0"/>
            <wp:positionH relativeFrom="page">
              <wp:posOffset>-12700</wp:posOffset>
            </wp:positionH>
            <wp:positionV relativeFrom="page">
              <wp:posOffset>420370</wp:posOffset>
            </wp:positionV>
            <wp:extent cx="7581265" cy="9854565"/>
            <wp:effectExtent l="0" t="0" r="635" b="635"/>
            <wp:wrapNone/>
            <wp:docPr id="27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985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 wp14:anchorId="73A9417F" wp14:editId="3F428CFD">
            <wp:simplePos x="0" y="0"/>
            <wp:positionH relativeFrom="page">
              <wp:posOffset>6010910</wp:posOffset>
            </wp:positionH>
            <wp:positionV relativeFrom="page">
              <wp:posOffset>445135</wp:posOffset>
            </wp:positionV>
            <wp:extent cx="198120" cy="170815"/>
            <wp:effectExtent l="0" t="0" r="0" b="0"/>
            <wp:wrapNone/>
            <wp:docPr id="26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6" behindDoc="1" locked="0" layoutInCell="1" allowOverlap="1" wp14:anchorId="77279674" wp14:editId="44C3EA75">
            <wp:simplePos x="0" y="0"/>
            <wp:positionH relativeFrom="page">
              <wp:posOffset>6010910</wp:posOffset>
            </wp:positionH>
            <wp:positionV relativeFrom="page">
              <wp:posOffset>594360</wp:posOffset>
            </wp:positionV>
            <wp:extent cx="198120" cy="170815"/>
            <wp:effectExtent l="0" t="0" r="0" b="0"/>
            <wp:wrapNone/>
            <wp:docPr id="25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0" behindDoc="1" locked="0" layoutInCell="1" allowOverlap="1" wp14:anchorId="2B067055" wp14:editId="311040F3">
            <wp:simplePos x="0" y="0"/>
            <wp:positionH relativeFrom="page">
              <wp:posOffset>6010910</wp:posOffset>
            </wp:positionH>
            <wp:positionV relativeFrom="page">
              <wp:posOffset>743585</wp:posOffset>
            </wp:positionV>
            <wp:extent cx="198120" cy="170815"/>
            <wp:effectExtent l="0" t="0" r="0" b="0"/>
            <wp:wrapNone/>
            <wp:docPr id="24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4" behindDoc="1" locked="0" layoutInCell="1" allowOverlap="1" wp14:anchorId="57987C79" wp14:editId="0FEC11C4">
            <wp:simplePos x="0" y="0"/>
            <wp:positionH relativeFrom="page">
              <wp:posOffset>-12700</wp:posOffset>
            </wp:positionH>
            <wp:positionV relativeFrom="page">
              <wp:posOffset>7059295</wp:posOffset>
            </wp:positionV>
            <wp:extent cx="7581265" cy="3646805"/>
            <wp:effectExtent l="0" t="0" r="635" b="0"/>
            <wp:wrapNone/>
            <wp:docPr id="23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8" behindDoc="1" locked="0" layoutInCell="1" allowOverlap="1" wp14:anchorId="6E723D94" wp14:editId="2FB14B81">
            <wp:simplePos x="0" y="0"/>
            <wp:positionH relativeFrom="page">
              <wp:posOffset>802005</wp:posOffset>
            </wp:positionH>
            <wp:positionV relativeFrom="page">
              <wp:posOffset>2173605</wp:posOffset>
            </wp:positionV>
            <wp:extent cx="40005" cy="701040"/>
            <wp:effectExtent l="0" t="0" r="0" b="0"/>
            <wp:wrapNone/>
            <wp:docPr id="22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2" behindDoc="1" locked="0" layoutInCell="1" allowOverlap="1" wp14:anchorId="3FAA6DB4" wp14:editId="083F6411">
            <wp:simplePos x="0" y="0"/>
            <wp:positionH relativeFrom="page">
              <wp:posOffset>816610</wp:posOffset>
            </wp:positionH>
            <wp:positionV relativeFrom="page">
              <wp:posOffset>2159000</wp:posOffset>
            </wp:positionV>
            <wp:extent cx="5922645" cy="40005"/>
            <wp:effectExtent l="0" t="0" r="0" b="0"/>
            <wp:wrapNone/>
            <wp:docPr id="21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6" behindDoc="1" locked="0" layoutInCell="1" allowOverlap="1" wp14:anchorId="02EE9335" wp14:editId="1592001E">
            <wp:simplePos x="0" y="0"/>
            <wp:positionH relativeFrom="page">
              <wp:posOffset>6713855</wp:posOffset>
            </wp:positionH>
            <wp:positionV relativeFrom="page">
              <wp:posOffset>2173605</wp:posOffset>
            </wp:positionV>
            <wp:extent cx="40005" cy="701040"/>
            <wp:effectExtent l="0" t="0" r="0" b="0"/>
            <wp:wrapNone/>
            <wp:docPr id="20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0" behindDoc="1" locked="0" layoutInCell="1" allowOverlap="1" wp14:anchorId="1D1B4AA8" wp14:editId="3B0BCBA6">
            <wp:simplePos x="0" y="0"/>
            <wp:positionH relativeFrom="page">
              <wp:posOffset>816610</wp:posOffset>
            </wp:positionH>
            <wp:positionV relativeFrom="page">
              <wp:posOffset>2849245</wp:posOffset>
            </wp:positionV>
            <wp:extent cx="5922645" cy="40005"/>
            <wp:effectExtent l="0" t="0" r="0" b="0"/>
            <wp:wrapNone/>
            <wp:docPr id="19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4" behindDoc="1" locked="0" layoutInCell="1" allowOverlap="1" wp14:anchorId="4E90771F" wp14:editId="1736B59C">
            <wp:simplePos x="0" y="0"/>
            <wp:positionH relativeFrom="page">
              <wp:posOffset>802005</wp:posOffset>
            </wp:positionH>
            <wp:positionV relativeFrom="page">
              <wp:posOffset>3429635</wp:posOffset>
            </wp:positionV>
            <wp:extent cx="40005" cy="208280"/>
            <wp:effectExtent l="0" t="0" r="0" b="0"/>
            <wp:wrapNone/>
            <wp:docPr id="18" name="_x00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8" behindDoc="1" locked="0" layoutInCell="1" allowOverlap="1" wp14:anchorId="28E1D0E1" wp14:editId="7A170BD8">
            <wp:simplePos x="0" y="0"/>
            <wp:positionH relativeFrom="page">
              <wp:posOffset>816610</wp:posOffset>
            </wp:positionH>
            <wp:positionV relativeFrom="page">
              <wp:posOffset>3415030</wp:posOffset>
            </wp:positionV>
            <wp:extent cx="5922645" cy="40005"/>
            <wp:effectExtent l="0" t="0" r="0" b="0"/>
            <wp:wrapNone/>
            <wp:docPr id="17" name="_x000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2" behindDoc="1" locked="0" layoutInCell="1" allowOverlap="1" wp14:anchorId="612E61F1" wp14:editId="4B7039C9">
            <wp:simplePos x="0" y="0"/>
            <wp:positionH relativeFrom="page">
              <wp:posOffset>6713855</wp:posOffset>
            </wp:positionH>
            <wp:positionV relativeFrom="page">
              <wp:posOffset>3429635</wp:posOffset>
            </wp:positionV>
            <wp:extent cx="40005" cy="208280"/>
            <wp:effectExtent l="0" t="0" r="0" b="0"/>
            <wp:wrapNone/>
            <wp:docPr id="16" name="_x00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6" behindDoc="1" locked="0" layoutInCell="1" allowOverlap="1" wp14:anchorId="2B65A8B1" wp14:editId="76054B84">
            <wp:simplePos x="0" y="0"/>
            <wp:positionH relativeFrom="page">
              <wp:posOffset>816610</wp:posOffset>
            </wp:positionH>
            <wp:positionV relativeFrom="page">
              <wp:posOffset>3612515</wp:posOffset>
            </wp:positionV>
            <wp:extent cx="5922645" cy="40005"/>
            <wp:effectExtent l="0" t="0" r="0" b="0"/>
            <wp:wrapNone/>
            <wp:docPr id="15" name="_x00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0" behindDoc="1" locked="0" layoutInCell="1" allowOverlap="1" wp14:anchorId="442EF027" wp14:editId="57BFE2E8">
            <wp:simplePos x="0" y="0"/>
            <wp:positionH relativeFrom="page">
              <wp:posOffset>802005</wp:posOffset>
            </wp:positionH>
            <wp:positionV relativeFrom="page">
              <wp:posOffset>4193540</wp:posOffset>
            </wp:positionV>
            <wp:extent cx="40005" cy="1332865"/>
            <wp:effectExtent l="0" t="0" r="0" b="0"/>
            <wp:wrapNone/>
            <wp:docPr id="14" name="_x00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4" behindDoc="1" locked="0" layoutInCell="1" allowOverlap="1" wp14:anchorId="7770B6D8" wp14:editId="3A237122">
            <wp:simplePos x="0" y="0"/>
            <wp:positionH relativeFrom="page">
              <wp:posOffset>816610</wp:posOffset>
            </wp:positionH>
            <wp:positionV relativeFrom="page">
              <wp:posOffset>4178300</wp:posOffset>
            </wp:positionV>
            <wp:extent cx="5922645" cy="40005"/>
            <wp:effectExtent l="0" t="0" r="0" b="0"/>
            <wp:wrapNone/>
            <wp:docPr id="13" name="_x00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8" behindDoc="1" locked="0" layoutInCell="1" allowOverlap="1" wp14:anchorId="7CB7F825" wp14:editId="38B798A1">
            <wp:simplePos x="0" y="0"/>
            <wp:positionH relativeFrom="page">
              <wp:posOffset>6713855</wp:posOffset>
            </wp:positionH>
            <wp:positionV relativeFrom="page">
              <wp:posOffset>4193540</wp:posOffset>
            </wp:positionV>
            <wp:extent cx="40005" cy="1332865"/>
            <wp:effectExtent l="0" t="0" r="0" b="0"/>
            <wp:wrapNone/>
            <wp:docPr id="12" name="_x000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2" behindDoc="1" locked="0" layoutInCell="1" allowOverlap="1" wp14:anchorId="7667359F" wp14:editId="70810C7F">
            <wp:simplePos x="0" y="0"/>
            <wp:positionH relativeFrom="page">
              <wp:posOffset>816610</wp:posOffset>
            </wp:positionH>
            <wp:positionV relativeFrom="page">
              <wp:posOffset>5500370</wp:posOffset>
            </wp:positionV>
            <wp:extent cx="5922645" cy="40005"/>
            <wp:effectExtent l="0" t="0" r="0" b="0"/>
            <wp:wrapNone/>
            <wp:docPr id="11" name="_x000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6" behindDoc="1" locked="0" layoutInCell="1" allowOverlap="1" wp14:anchorId="21C9482B" wp14:editId="41E25FFB">
            <wp:simplePos x="0" y="0"/>
            <wp:positionH relativeFrom="page">
              <wp:posOffset>802005</wp:posOffset>
            </wp:positionH>
            <wp:positionV relativeFrom="page">
              <wp:posOffset>6080760</wp:posOffset>
            </wp:positionV>
            <wp:extent cx="40005" cy="379095"/>
            <wp:effectExtent l="0" t="0" r="0" b="0"/>
            <wp:wrapNone/>
            <wp:docPr id="10" name="_x000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0" behindDoc="1" locked="0" layoutInCell="1" allowOverlap="1" wp14:anchorId="2488E92A" wp14:editId="3365C6F3">
            <wp:simplePos x="0" y="0"/>
            <wp:positionH relativeFrom="page">
              <wp:posOffset>816610</wp:posOffset>
            </wp:positionH>
            <wp:positionV relativeFrom="page">
              <wp:posOffset>6066155</wp:posOffset>
            </wp:positionV>
            <wp:extent cx="5922645" cy="40005"/>
            <wp:effectExtent l="0" t="0" r="0" b="0"/>
            <wp:wrapNone/>
            <wp:docPr id="9" name="_x000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4" behindDoc="1" locked="0" layoutInCell="1" allowOverlap="1" wp14:anchorId="628E382F" wp14:editId="050E5019">
            <wp:simplePos x="0" y="0"/>
            <wp:positionH relativeFrom="page">
              <wp:posOffset>6713855</wp:posOffset>
            </wp:positionH>
            <wp:positionV relativeFrom="page">
              <wp:posOffset>6080760</wp:posOffset>
            </wp:positionV>
            <wp:extent cx="40005" cy="379095"/>
            <wp:effectExtent l="0" t="0" r="0" b="0"/>
            <wp:wrapNone/>
            <wp:docPr id="8" name="_x000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8" behindDoc="1" locked="0" layoutInCell="1" allowOverlap="1" wp14:anchorId="11238D93" wp14:editId="1BFB069D">
            <wp:simplePos x="0" y="0"/>
            <wp:positionH relativeFrom="page">
              <wp:posOffset>816610</wp:posOffset>
            </wp:positionH>
            <wp:positionV relativeFrom="page">
              <wp:posOffset>6478270</wp:posOffset>
            </wp:positionV>
            <wp:extent cx="5922645" cy="40005"/>
            <wp:effectExtent l="0" t="0" r="0" b="0"/>
            <wp:wrapNone/>
            <wp:docPr id="7" name="_x000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2" behindDoc="1" locked="0" layoutInCell="1" allowOverlap="1" wp14:anchorId="08397015" wp14:editId="1E8D8E34">
            <wp:simplePos x="0" y="0"/>
            <wp:positionH relativeFrom="page">
              <wp:posOffset>816610</wp:posOffset>
            </wp:positionH>
            <wp:positionV relativeFrom="page">
              <wp:posOffset>7044690</wp:posOffset>
            </wp:positionV>
            <wp:extent cx="5922645" cy="40005"/>
            <wp:effectExtent l="0" t="0" r="0" b="0"/>
            <wp:wrapNone/>
            <wp:docPr id="6" name="_x000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6" behindDoc="1" locked="0" layoutInCell="1" allowOverlap="1" wp14:anchorId="379519B0" wp14:editId="6E0742A3">
            <wp:simplePos x="0" y="0"/>
            <wp:positionH relativeFrom="page">
              <wp:posOffset>514350</wp:posOffset>
            </wp:positionH>
            <wp:positionV relativeFrom="page">
              <wp:posOffset>1571625</wp:posOffset>
            </wp:positionV>
            <wp:extent cx="6527800" cy="188595"/>
            <wp:effectExtent l="0" t="0" r="0" b="1905"/>
            <wp:wrapNone/>
            <wp:docPr id="5" name="_x000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0" behindDoc="1" locked="0" layoutInCell="1" allowOverlap="1" wp14:anchorId="27944EEB" wp14:editId="7FA44F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265" cy="461010"/>
            <wp:effectExtent l="0" t="0" r="635" b="0"/>
            <wp:wrapNone/>
            <wp:docPr id="4" name="_x00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46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B57CA" w14:textId="77777777" w:rsidR="00D63910" w:rsidRDefault="00000000">
      <w:pPr>
        <w:framePr w:w="8896" w:wrap="auto" w:vAnchor="page" w:hAnchor="page" w:x="1340" w:y="1569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lastRenderedPageBreak/>
        <w:t>Dissertation was on: The development of a reflective journaling module for medical mission workers in Haiti.</w:t>
      </w:r>
    </w:p>
    <w:p w14:paraId="4343D1AD" w14:textId="77777777" w:rsidR="00D63910" w:rsidRDefault="00000000">
      <w:pPr>
        <w:framePr w:w="2805" w:wrap="auto" w:vAnchor="page" w:hAnchor="page" w:x="1340" w:y="15381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Frontier Nursing University</w:t>
      </w:r>
    </w:p>
    <w:p w14:paraId="1BCFA5E7" w14:textId="77777777" w:rsidR="00D63910" w:rsidRDefault="00000000">
      <w:pPr>
        <w:framePr w:w="3260" w:wrap="auto" w:vAnchor="page" w:hAnchor="page" w:x="1340" w:y="15066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Doctorate in Nursing Practice</w:t>
      </w:r>
    </w:p>
    <w:p w14:paraId="081C5069" w14:textId="77777777" w:rsidR="00D63910" w:rsidRDefault="00000000">
      <w:pPr>
        <w:framePr w:w="1332" w:wrap="auto" w:vAnchor="page" w:hAnchor="page" w:x="9537" w:y="15073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2014 - 2015</w:t>
      </w:r>
    </w:p>
    <w:p w14:paraId="4145762E" w14:textId="77777777" w:rsidR="00D63910" w:rsidRDefault="00000000">
      <w:pPr>
        <w:framePr w:w="1498" w:wrap="auto" w:vAnchor="page" w:hAnchor="page" w:x="830" w:y="14693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Education</w:t>
      </w:r>
    </w:p>
    <w:p w14:paraId="20D398BB" w14:textId="77777777" w:rsidR="00D63910" w:rsidRDefault="00000000">
      <w:pPr>
        <w:framePr w:w="8888" w:wrap="auto" w:vAnchor="page" w:hAnchor="page" w:x="1340" w:y="14020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Health Medicaid program. This position was completely remote in a HIPPA compliant in home environment. </w:t>
      </w:r>
    </w:p>
    <w:p w14:paraId="7097057D" w14:textId="77777777" w:rsidR="00D63910" w:rsidRDefault="00000000">
      <w:pPr>
        <w:framePr w:w="9796" w:wrap="auto" w:vAnchor="page" w:hAnchor="page" w:x="1340" w:y="1380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Was on the inaugural Case management team. Provided telephonic case management to patients enrolled in the Husky</w:t>
      </w:r>
    </w:p>
    <w:p w14:paraId="6CBA7828" w14:textId="77777777" w:rsidR="00D63910" w:rsidRDefault="00000000">
      <w:pPr>
        <w:framePr w:w="1857" w:wrap="auto" w:vAnchor="page" w:hAnchor="page" w:x="1340" w:y="13491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proofErr w:type="spellStart"/>
      <w:r>
        <w:rPr>
          <w:rFonts w:ascii="OpenSans-Regular" w:hAnsi="OpenSans-Regular" w:cs="OpenSans-Regular"/>
          <w:color w:val="777777"/>
          <w:sz w:val="19"/>
          <w:szCs w:val="19"/>
        </w:rPr>
        <w:t>Mckesson</w:t>
      </w:r>
      <w:proofErr w:type="spellEnd"/>
      <w:r>
        <w:rPr>
          <w:rFonts w:ascii="OpenSans-Regular" w:hAnsi="OpenSans-Regular" w:cs="OpenSans-Regular"/>
          <w:color w:val="777777"/>
          <w:sz w:val="19"/>
          <w:szCs w:val="19"/>
        </w:rPr>
        <w:t xml:space="preserve"> Health</w:t>
      </w:r>
    </w:p>
    <w:p w14:paraId="48A0782A" w14:textId="77777777" w:rsidR="00D63910" w:rsidRDefault="00000000">
      <w:pPr>
        <w:framePr w:w="3656" w:wrap="auto" w:vAnchor="page" w:hAnchor="page" w:x="1340" w:y="13176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Telephonic Case Management RN</w:t>
      </w:r>
    </w:p>
    <w:p w14:paraId="4F2EB0CF" w14:textId="77777777" w:rsidR="00D63910" w:rsidRDefault="00000000">
      <w:pPr>
        <w:framePr w:w="1332" w:wrap="auto" w:vAnchor="page" w:hAnchor="page" w:x="9537" w:y="13184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2013 - 2015</w:t>
      </w:r>
    </w:p>
    <w:p w14:paraId="4D41CEF6" w14:textId="77777777" w:rsidR="00D63910" w:rsidRDefault="00000000">
      <w:pPr>
        <w:framePr w:w="4803" w:wrap="auto" w:vAnchor="page" w:hAnchor="page" w:x="1340" w:y="1259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Work collaboratively with care team. Teaching Experience</w:t>
      </w:r>
    </w:p>
    <w:p w14:paraId="70ADA46E" w14:textId="77777777" w:rsidR="00D63910" w:rsidRDefault="00000000">
      <w:pPr>
        <w:framePr w:w="10214" w:wrap="auto" w:vAnchor="page" w:hAnchor="page" w:x="1340" w:y="12380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Registered Nurse Providing nursing services in the Emergency Department. Perform EKG's, IV's, Patient care and procedures.</w:t>
      </w:r>
    </w:p>
    <w:p w14:paraId="508A13D6" w14:textId="77777777" w:rsidR="00D63910" w:rsidRDefault="00000000">
      <w:pPr>
        <w:framePr w:w="3134" w:wrap="auto" w:vAnchor="page" w:hAnchor="page" w:x="1340" w:y="12070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Charlotte Hungerford Hospital</w:t>
      </w:r>
    </w:p>
    <w:p w14:paraId="5C27C697" w14:textId="77777777" w:rsidR="00D63910" w:rsidRDefault="00000000">
      <w:pPr>
        <w:framePr w:w="1986" w:wrap="auto" w:vAnchor="page" w:hAnchor="page" w:x="1340" w:y="11755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Registered Nurse</w:t>
      </w:r>
    </w:p>
    <w:p w14:paraId="7CFA847D" w14:textId="77777777" w:rsidR="00D63910" w:rsidRDefault="00000000">
      <w:pPr>
        <w:framePr w:w="1332" w:wrap="auto" w:vAnchor="page" w:hAnchor="page" w:x="9537" w:y="11762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2007 - 2015</w:t>
      </w:r>
    </w:p>
    <w:p w14:paraId="31B9B65B" w14:textId="77777777" w:rsidR="00D63910" w:rsidRDefault="00000000">
      <w:pPr>
        <w:framePr w:w="2708" w:wrap="auto" w:vAnchor="page" w:hAnchor="page" w:x="1340" w:y="1117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needed. Interpret EKG's, x-rays.</w:t>
      </w:r>
    </w:p>
    <w:p w14:paraId="3C95A025" w14:textId="77777777" w:rsidR="00D63910" w:rsidRDefault="00000000">
      <w:pPr>
        <w:framePr w:w="9647" w:wrap="auto" w:vAnchor="page" w:hAnchor="page" w:x="1340" w:y="1095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Family Nurse Practitioner Providing urgent/emergent care to all age ranges. Diagnose, treat, and facilitate transfers as</w:t>
      </w:r>
    </w:p>
    <w:p w14:paraId="532D722C" w14:textId="77777777" w:rsidR="00D63910" w:rsidRDefault="00000000">
      <w:pPr>
        <w:framePr w:w="5931" w:wrap="auto" w:vAnchor="page" w:hAnchor="page" w:x="1340" w:y="10649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 xml:space="preserve">Bristol Hospital Multi-specialty group, </w:t>
      </w:r>
      <w:proofErr w:type="spellStart"/>
      <w:r>
        <w:rPr>
          <w:rFonts w:ascii="OpenSans-Regular" w:hAnsi="OpenSans-Regular" w:cs="OpenSans-Regular"/>
          <w:color w:val="777777"/>
          <w:sz w:val="19"/>
          <w:szCs w:val="19"/>
        </w:rPr>
        <w:t>Medhelp</w:t>
      </w:r>
      <w:proofErr w:type="spellEnd"/>
      <w:r>
        <w:rPr>
          <w:rFonts w:ascii="OpenSans-Regular" w:hAnsi="OpenSans-Regular" w:cs="OpenSans-Regular"/>
          <w:color w:val="777777"/>
          <w:sz w:val="19"/>
          <w:szCs w:val="19"/>
        </w:rPr>
        <w:t xml:space="preserve"> Urgent Care</w:t>
      </w:r>
    </w:p>
    <w:p w14:paraId="1181EDCF" w14:textId="77777777" w:rsidR="00D63910" w:rsidRDefault="00000000">
      <w:pPr>
        <w:framePr w:w="2867" w:wrap="auto" w:vAnchor="page" w:hAnchor="page" w:x="1340" w:y="10334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Family Nurse Practitioner</w:t>
      </w:r>
    </w:p>
    <w:p w14:paraId="408CE049" w14:textId="77777777" w:rsidR="00D63910" w:rsidRDefault="00000000">
      <w:pPr>
        <w:framePr w:w="1332" w:wrap="auto" w:vAnchor="page" w:hAnchor="page" w:x="9537" w:y="10341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2013 - 2015</w:t>
      </w:r>
    </w:p>
    <w:p w14:paraId="7785324C" w14:textId="77777777" w:rsidR="00D63910" w:rsidRDefault="00000000">
      <w:pPr>
        <w:framePr w:w="5083" w:wrap="auto" w:vAnchor="page" w:hAnchor="page" w:x="1340" w:y="9756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Adjunct professor Family Nurse Practitioner program, online.</w:t>
      </w:r>
    </w:p>
    <w:p w14:paraId="4BE78F63" w14:textId="77777777" w:rsidR="00D63910" w:rsidRDefault="00000000">
      <w:pPr>
        <w:framePr w:w="5831" w:wrap="auto" w:vAnchor="page" w:hAnchor="page" w:x="1340" w:y="9446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Chamberlain College of Nursing Community Health Center</w:t>
      </w:r>
    </w:p>
    <w:p w14:paraId="0D749386" w14:textId="77777777" w:rsidR="00D63910" w:rsidRDefault="00000000">
      <w:pPr>
        <w:framePr w:w="4762" w:wrap="auto" w:vAnchor="page" w:hAnchor="page" w:x="1340" w:y="9131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Adjunct Professor Family Nurse Practitioner</w:t>
      </w:r>
    </w:p>
    <w:p w14:paraId="4C4C24E4" w14:textId="77777777" w:rsidR="00D63910" w:rsidRDefault="00000000">
      <w:pPr>
        <w:framePr w:w="1940" w:wrap="auto" w:vAnchor="page" w:hAnchor="page" w:x="8984" w:y="9139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2016-01 - 2017-01</w:t>
      </w:r>
    </w:p>
    <w:p w14:paraId="203014EC" w14:textId="77777777" w:rsidR="00D63910" w:rsidRDefault="00000000">
      <w:pPr>
        <w:framePr w:w="3336" w:wrap="auto" w:vAnchor="page" w:hAnchor="page" w:x="1340" w:y="855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Adjunct clinical instructor, RN program.</w:t>
      </w:r>
    </w:p>
    <w:p w14:paraId="6F9F7042" w14:textId="77777777" w:rsidR="00D63910" w:rsidRDefault="00000000">
      <w:pPr>
        <w:framePr w:w="3782" w:wrap="auto" w:vAnchor="page" w:hAnchor="page" w:x="1340" w:y="8244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Northwestern CT Community College</w:t>
      </w:r>
    </w:p>
    <w:p w14:paraId="52A27B9A" w14:textId="77777777" w:rsidR="00D63910" w:rsidRDefault="00000000">
      <w:pPr>
        <w:framePr w:w="2919" w:wrap="auto" w:vAnchor="page" w:hAnchor="page" w:x="1340" w:y="7929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Adjunct Clinical Instructor</w:t>
      </w:r>
    </w:p>
    <w:p w14:paraId="3E6CA4E1" w14:textId="77777777" w:rsidR="00D63910" w:rsidRDefault="00000000">
      <w:pPr>
        <w:framePr w:w="1940" w:wrap="auto" w:vAnchor="page" w:hAnchor="page" w:x="8984" w:y="7937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2017-01 - 2018-01</w:t>
      </w:r>
    </w:p>
    <w:p w14:paraId="68FE0EB9" w14:textId="77777777" w:rsidR="00D63910" w:rsidRDefault="00000000">
      <w:pPr>
        <w:framePr w:w="2112" w:wrap="auto" w:vAnchor="page" w:hAnchor="page" w:x="1340" w:y="7352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NP residency program. .</w:t>
      </w:r>
    </w:p>
    <w:p w14:paraId="7587B7E1" w14:textId="77777777" w:rsidR="00D63910" w:rsidRDefault="00000000">
      <w:pPr>
        <w:framePr w:w="10287" w:wrap="auto" w:vAnchor="page" w:hAnchor="page" w:x="1340" w:y="713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Family Nurse Practitioner Providing primary care services to all age ranges. Buprenorphine provider. Clinical preceptor for the</w:t>
      </w:r>
    </w:p>
    <w:p w14:paraId="72A6296C" w14:textId="77777777" w:rsidR="00D63910" w:rsidRDefault="00000000">
      <w:pPr>
        <w:framePr w:w="5052" w:wrap="auto" w:vAnchor="page" w:hAnchor="page" w:x="1340" w:y="679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First provider in the newly created Quick Care model of care.</w:t>
      </w:r>
    </w:p>
    <w:p w14:paraId="6B9009A5" w14:textId="77777777" w:rsidR="00D63910" w:rsidRDefault="00000000">
      <w:pPr>
        <w:framePr w:w="3060" w:wrap="auto" w:vAnchor="page" w:hAnchor="page" w:x="1340" w:y="648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Community Health Center Inc</w:t>
      </w:r>
    </w:p>
    <w:p w14:paraId="0FCEF10F" w14:textId="77777777" w:rsidR="00D63910" w:rsidRDefault="00000000">
      <w:pPr>
        <w:framePr w:w="2867" w:wrap="auto" w:vAnchor="page" w:hAnchor="page" w:x="1340" w:y="6170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Family Nurse Practitioner</w:t>
      </w:r>
    </w:p>
    <w:p w14:paraId="11029881" w14:textId="77777777" w:rsidR="00D63910" w:rsidRDefault="00000000">
      <w:pPr>
        <w:framePr w:w="1940" w:wrap="auto" w:vAnchor="page" w:hAnchor="page" w:x="8984" w:y="617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2015-05 - 2017-11</w:t>
      </w:r>
    </w:p>
    <w:p w14:paraId="2BA14E5A" w14:textId="77777777" w:rsidR="00D63910" w:rsidRDefault="00000000">
      <w:pPr>
        <w:framePr w:w="1044" w:wrap="auto" w:vAnchor="page" w:hAnchor="page" w:x="1340" w:y="559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their lives. </w:t>
      </w:r>
    </w:p>
    <w:p w14:paraId="6647A317" w14:textId="77777777" w:rsidR="00D63910" w:rsidRDefault="00000000">
      <w:pPr>
        <w:framePr w:w="10160" w:wrap="auto" w:vAnchor="page" w:hAnchor="page" w:x="1340" w:y="537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information and evidence based lectures on how this medications allows individuals struggling with opiate addiction reclaim</w:t>
      </w:r>
    </w:p>
    <w:p w14:paraId="6548A5BC" w14:textId="38EB453C" w:rsidR="00D63910" w:rsidRDefault="00000000">
      <w:pPr>
        <w:framePr w:w="9342" w:wrap="auto" w:vAnchor="page" w:hAnchor="page" w:x="1340" w:y="515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Speaker for Indivior on the indications and usage of </w:t>
      </w:r>
      <w:proofErr w:type="spellStart"/>
      <w:r>
        <w:rPr>
          <w:rFonts w:ascii="OpenSans-Regular" w:hAnsi="OpenSans-Regular" w:cs="OpenSans-Regular"/>
          <w:color w:val="000000"/>
          <w:sz w:val="16"/>
          <w:szCs w:val="16"/>
        </w:rPr>
        <w:t>Sublocade</w:t>
      </w:r>
      <w:proofErr w:type="spellEnd"/>
      <w:r>
        <w:rPr>
          <w:rFonts w:ascii="OpenSans-Regular" w:hAnsi="OpenSans-Regular" w:cs="OpenSans-Regular"/>
          <w:color w:val="000000"/>
          <w:sz w:val="16"/>
          <w:szCs w:val="16"/>
        </w:rPr>
        <w:t>. Work with local providers in providing product</w:t>
      </w:r>
    </w:p>
    <w:p w14:paraId="2F0B0B38" w14:textId="77777777" w:rsidR="00D63910" w:rsidRDefault="00000000">
      <w:pPr>
        <w:framePr w:w="937" w:wrap="auto" w:vAnchor="page" w:hAnchor="page" w:x="1340" w:y="484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Indivior</w:t>
      </w:r>
    </w:p>
    <w:p w14:paraId="55BA28BA" w14:textId="77777777" w:rsidR="00D63910" w:rsidRDefault="00000000">
      <w:pPr>
        <w:framePr w:w="3250" w:wrap="auto" w:vAnchor="page" w:hAnchor="page" w:x="1340" w:y="4530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Treatment Advocate/Speaker</w:t>
      </w:r>
    </w:p>
    <w:p w14:paraId="61B9490D" w14:textId="0857C411" w:rsidR="00D63910" w:rsidRDefault="00000000">
      <w:pPr>
        <w:framePr w:w="1571" w:wrap="auto" w:vAnchor="page" w:hAnchor="page" w:x="9318" w:y="4538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 xml:space="preserve">2019 - </w:t>
      </w:r>
      <w:r w:rsidR="00E66B20">
        <w:rPr>
          <w:rFonts w:ascii="OpenSans-Regular" w:hAnsi="OpenSans-Regular" w:cs="OpenSans-Regular"/>
          <w:color w:val="777777"/>
          <w:sz w:val="19"/>
          <w:szCs w:val="19"/>
        </w:rPr>
        <w:t>2020</w:t>
      </w:r>
    </w:p>
    <w:p w14:paraId="1C345DA1" w14:textId="77777777" w:rsidR="00D63910" w:rsidRDefault="00000000">
      <w:pPr>
        <w:framePr w:w="4236" w:wrap="auto" w:vAnchor="page" w:hAnchor="page" w:x="1340" w:y="395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I&amp;D's, EKG interpretations, X-ray preliminary reads</w:t>
      </w:r>
    </w:p>
    <w:p w14:paraId="1FF89E2A" w14:textId="77777777" w:rsidR="00D63910" w:rsidRDefault="00000000">
      <w:pPr>
        <w:framePr w:w="10071" w:wrap="auto" w:vAnchor="page" w:hAnchor="page" w:x="1340" w:y="373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Provide urgent and emergent care to patients that present with varied complaints. Perform procedures including: suturing,</w:t>
      </w:r>
    </w:p>
    <w:p w14:paraId="1FD87F56" w14:textId="77777777" w:rsidR="00D63910" w:rsidRDefault="00000000">
      <w:pPr>
        <w:framePr w:w="654" w:wrap="auto" w:vAnchor="page" w:hAnchor="page" w:x="1340" w:y="3424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Care</w:t>
      </w:r>
    </w:p>
    <w:p w14:paraId="4F99C40F" w14:textId="77777777" w:rsidR="00D63910" w:rsidRDefault="00000000">
      <w:pPr>
        <w:framePr w:w="7904" w:wrap="auto" w:vAnchor="page" w:hAnchor="page" w:x="1340" w:y="3143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Charlotte Hungerford Hospital Emergency Department/HHC GO HEALTH Urgent</w:t>
      </w:r>
    </w:p>
    <w:p w14:paraId="590347AB" w14:textId="77777777" w:rsidR="00D63910" w:rsidRDefault="00000000">
      <w:pPr>
        <w:framePr w:w="2867" w:wrap="auto" w:vAnchor="page" w:hAnchor="page" w:x="1340" w:y="2828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Family Nurse Practitioner</w:t>
      </w:r>
    </w:p>
    <w:p w14:paraId="6DE14B40" w14:textId="77777777" w:rsidR="00D63910" w:rsidRDefault="00000000">
      <w:pPr>
        <w:framePr w:w="2636" w:wrap="auto" w:vAnchor="page" w:hAnchor="page" w:x="8350" w:y="2836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2016 - current (Per Diem)</w:t>
      </w:r>
    </w:p>
    <w:p w14:paraId="7710D82C" w14:textId="77777777" w:rsidR="00D63910" w:rsidRDefault="00000000">
      <w:pPr>
        <w:framePr w:w="6397" w:wrap="auto" w:vAnchor="page" w:hAnchor="page" w:x="1571" w:y="225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 resourceful, problem-solving attitude and the willingness to be accountable</w:t>
      </w:r>
    </w:p>
    <w:p w14:paraId="5C420EFD" w14:textId="77777777" w:rsidR="00D63910" w:rsidRDefault="00000000">
      <w:pPr>
        <w:framePr w:w="7548" w:wrap="auto" w:vAnchor="page" w:hAnchor="page" w:x="1571" w:y="2032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Ability to exercise initiative, judgment and discretion to help achieve organization objectives</w:t>
      </w:r>
    </w:p>
    <w:p w14:paraId="6D45D540" w14:textId="77777777" w:rsidR="00D63910" w:rsidRDefault="00000000">
      <w:pPr>
        <w:framePr w:w="9416" w:wrap="auto" w:vAnchor="page" w:hAnchor="page" w:x="1571" w:y="181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An aptitude for collecting, analyzing and presenting data and comfort making defensible, evidence-based decisions</w:t>
      </w:r>
    </w:p>
    <w:p w14:paraId="2B12F42F" w14:textId="77777777" w:rsidR="00D63910" w:rsidRDefault="00000000">
      <w:pPr>
        <w:framePr w:w="6356" w:wrap="auto" w:vAnchor="page" w:hAnchor="page" w:x="1571" w:y="159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Works collaboratively with clinical leadership to advance departmental goals.</w:t>
      </w:r>
    </w:p>
    <w:p w14:paraId="112E7356" w14:textId="77777777" w:rsidR="00D63910" w:rsidRDefault="00000000">
      <w:pPr>
        <w:framePr w:w="5806" w:wrap="auto" w:vAnchor="page" w:hAnchor="page" w:x="1571" w:y="137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administrative staff, patients, and external partners and stakeholders.</w:t>
      </w:r>
    </w:p>
    <w:p w14:paraId="3E0B6FED" w14:textId="77777777" w:rsidR="00D63910" w:rsidRDefault="00000000">
      <w:pPr>
        <w:framePr w:w="9925" w:wrap="auto" w:vAnchor="page" w:hAnchor="page" w:x="1571" w:y="115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Superior communication skills and the ability to build and maintain positive and productive relationships with clinical and</w:t>
      </w:r>
    </w:p>
    <w:p w14:paraId="57D1AE17" w14:textId="77777777" w:rsidR="00D63910" w:rsidRDefault="00000000">
      <w:pPr>
        <w:framePr w:w="2290" w:wrap="auto" w:vAnchor="page" w:hAnchor="page" w:x="1571" w:y="93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provider education needs.</w:t>
      </w:r>
    </w:p>
    <w:p w14:paraId="22107DC7" w14:textId="77777777" w:rsidR="00D63910" w:rsidRDefault="00000000">
      <w:pPr>
        <w:framePr w:w="9390" w:wrap="auto" w:vAnchor="page" w:hAnchor="page" w:x="1571" w:y="71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Demonstrates a quality focus, including general understanding of successful peer review practices and assists with</w:t>
      </w:r>
    </w:p>
    <w:p w14:paraId="6DB5F177" w14:textId="77777777" w:rsidR="00D63910" w:rsidRDefault="007C7516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63910">
          <w:pgSz w:w="11900" w:h="16840"/>
          <w:pgMar w:top="400" w:right="400" w:bottom="400" w:left="400" w:header="720" w:footer="720" w:gutter="0"/>
          <w:pgNumType w:start="2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4" behindDoc="1" locked="0" layoutInCell="1" allowOverlap="1" wp14:anchorId="5D977CA3" wp14:editId="179566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265" cy="10718800"/>
            <wp:effectExtent l="0" t="0" r="635" b="0"/>
            <wp:wrapNone/>
            <wp:docPr id="3" name="_x00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D4894" w14:textId="77777777" w:rsidR="00D63910" w:rsidRDefault="00000000">
      <w:pPr>
        <w:framePr w:w="6073" w:wrap="auto" w:vAnchor="page" w:hAnchor="page" w:x="1340" w:y="1195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lastRenderedPageBreak/>
        <w:t xml:space="preserve">2015- Medical Volunteer and Hospital Bernard </w:t>
      </w:r>
      <w:proofErr w:type="spellStart"/>
      <w:r>
        <w:rPr>
          <w:rFonts w:ascii="OpenSans-Regular" w:hAnsi="OpenSans-Regular" w:cs="OpenSans-Regular"/>
          <w:color w:val="000000"/>
          <w:sz w:val="16"/>
          <w:szCs w:val="16"/>
        </w:rPr>
        <w:t>Mevs</w:t>
      </w:r>
      <w:proofErr w:type="spellEnd"/>
      <w:r>
        <w:rPr>
          <w:rFonts w:ascii="OpenSans-Regular" w:hAnsi="OpenSans-Regular" w:cs="OpenSans-Regular"/>
          <w:color w:val="000000"/>
          <w:sz w:val="16"/>
          <w:szCs w:val="16"/>
        </w:rPr>
        <w:t>, Port Au Prince, Haiti</w:t>
      </w:r>
    </w:p>
    <w:p w14:paraId="4AD65AC3" w14:textId="77777777" w:rsidR="00D63910" w:rsidRDefault="00000000">
      <w:pPr>
        <w:framePr w:w="6561" w:wrap="auto" w:vAnchor="page" w:hAnchor="page" w:x="1340" w:y="1161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 xml:space="preserve">2013-current- Summer volunteer Nurse at Camp </w:t>
      </w:r>
      <w:proofErr w:type="spellStart"/>
      <w:r>
        <w:rPr>
          <w:rFonts w:ascii="OpenSans-Regular" w:hAnsi="OpenSans-Regular" w:cs="OpenSans-Regular"/>
          <w:color w:val="000000"/>
          <w:sz w:val="16"/>
          <w:szCs w:val="16"/>
        </w:rPr>
        <w:t>Workcoeman</w:t>
      </w:r>
      <w:proofErr w:type="spellEnd"/>
      <w:r>
        <w:rPr>
          <w:rFonts w:ascii="OpenSans-Regular" w:hAnsi="OpenSans-Regular" w:cs="OpenSans-Regular"/>
          <w:color w:val="000000"/>
          <w:sz w:val="16"/>
          <w:szCs w:val="16"/>
        </w:rPr>
        <w:t xml:space="preserve"> Boy Scout Camp</w:t>
      </w:r>
    </w:p>
    <w:p w14:paraId="1C64D491" w14:textId="77777777" w:rsidR="00D63910" w:rsidRDefault="00000000">
      <w:pPr>
        <w:framePr w:w="5692" w:wrap="auto" w:vAnchor="page" w:hAnchor="page" w:x="1340" w:y="11281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2001-2007-Volunteer EMT with Harwinton Ambulance, Harwinton CT</w:t>
      </w:r>
    </w:p>
    <w:p w14:paraId="633B7D77" w14:textId="77777777" w:rsidR="00D63910" w:rsidRDefault="00000000">
      <w:pPr>
        <w:framePr w:w="5079" w:wrap="auto" w:vAnchor="page" w:hAnchor="page" w:x="1340" w:y="1094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2017-2019 Member of the Litchfield County Opiate Taskforce</w:t>
      </w:r>
    </w:p>
    <w:p w14:paraId="7C49204F" w14:textId="77777777" w:rsidR="00D63910" w:rsidRDefault="00000000">
      <w:pPr>
        <w:framePr w:w="1133" w:wrap="auto" w:vAnchor="page" w:hAnchor="page" w:x="830" w:y="10579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Service</w:t>
      </w:r>
    </w:p>
    <w:p w14:paraId="1C696DFD" w14:textId="77777777" w:rsidR="00D63910" w:rsidRDefault="00000000">
      <w:pPr>
        <w:framePr w:w="3033" w:wrap="auto" w:vAnchor="page" w:hAnchor="page" w:x="830" w:y="10322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Volunteer/Community</w:t>
      </w:r>
    </w:p>
    <w:p w14:paraId="13AD3CFC" w14:textId="77777777" w:rsidR="00D63910" w:rsidRDefault="00000000">
      <w:pPr>
        <w:framePr w:w="5219" w:wrap="auto" w:vAnchor="page" w:hAnchor="page" w:x="1340" w:y="9653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2012-Johnson and Johnson/Minute Clinic Scholarship Recipient</w:t>
      </w:r>
    </w:p>
    <w:p w14:paraId="78093A41" w14:textId="77777777" w:rsidR="00D63910" w:rsidRDefault="00000000">
      <w:pPr>
        <w:framePr w:w="5102" w:wrap="auto" w:vAnchor="page" w:hAnchor="page" w:x="1340" w:y="931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2016/17 Duke/Johnson and Johnson Nurse Leadership Fellow</w:t>
      </w:r>
    </w:p>
    <w:p w14:paraId="150CBDFC" w14:textId="77777777" w:rsidR="00D63910" w:rsidRDefault="00000000">
      <w:pPr>
        <w:framePr w:w="9309" w:wrap="auto" w:vAnchor="page" w:hAnchor="page" w:x="1340" w:y="897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2018- Attendee of the AANP national conference as a Frontier Nursing University HRSA NWD professional mentee</w:t>
      </w:r>
    </w:p>
    <w:p w14:paraId="24E13574" w14:textId="77777777" w:rsidR="00D63910" w:rsidRDefault="00000000">
      <w:pPr>
        <w:framePr w:w="4194" w:wrap="auto" w:vAnchor="page" w:hAnchor="page" w:x="1340" w:y="863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2018-Litchfield County Leaders under 40 recipient</w:t>
      </w:r>
    </w:p>
    <w:p w14:paraId="6ECC72DD" w14:textId="77777777" w:rsidR="00D63910" w:rsidRDefault="00000000">
      <w:pPr>
        <w:framePr w:w="3387" w:wrap="auto" w:vAnchor="page" w:hAnchor="page" w:x="830" w:y="8275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Awards and Recognitions</w:t>
      </w:r>
    </w:p>
    <w:p w14:paraId="345F6C51" w14:textId="77777777" w:rsidR="00D63910" w:rsidRDefault="00000000">
      <w:pPr>
        <w:framePr w:w="4268" w:wrap="auto" w:vAnchor="page" w:hAnchor="page" w:x="1340" w:y="7602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Professional Guide to Pathophysiology 4rth Edition</w:t>
      </w:r>
    </w:p>
    <w:p w14:paraId="4BCB25C8" w14:textId="77777777" w:rsidR="00D63910" w:rsidRDefault="00000000">
      <w:pPr>
        <w:framePr w:w="3938" w:wrap="auto" w:vAnchor="page" w:hAnchor="page" w:x="1340" w:y="7264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Lippincott Medical-Surgical Nursing 6th Edition</w:t>
      </w:r>
    </w:p>
    <w:p w14:paraId="4B755900" w14:textId="77777777" w:rsidR="00D63910" w:rsidRDefault="00000000">
      <w:pPr>
        <w:framePr w:w="4834" w:wrap="auto" w:vAnchor="page" w:hAnchor="page" w:x="1340" w:y="6926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Medical-Surgical Nursing made Incredibly Easy 4th Edition</w:t>
      </w:r>
    </w:p>
    <w:p w14:paraId="6FE42BB0" w14:textId="77777777" w:rsidR="00D63910" w:rsidRDefault="00000000">
      <w:pPr>
        <w:framePr w:w="3991" w:wrap="auto" w:vAnchor="page" w:hAnchor="page" w:x="1340" w:y="6588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Pharmacology made Incredibly Easy 4th Edition</w:t>
      </w:r>
    </w:p>
    <w:p w14:paraId="1F6D0536" w14:textId="77777777" w:rsidR="00D63910" w:rsidRDefault="00000000">
      <w:pPr>
        <w:framePr w:w="3239" w:wrap="auto" w:vAnchor="page" w:hAnchor="page" w:x="1340" w:y="6250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Fluids and Electrolytes MIE 7th edition</w:t>
      </w:r>
    </w:p>
    <w:p w14:paraId="346DAF47" w14:textId="77777777" w:rsidR="00D63910" w:rsidRDefault="00000000">
      <w:pPr>
        <w:framePr w:w="1015" w:wrap="auto" w:vAnchor="page" w:hAnchor="page" w:x="830" w:y="5886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Editor</w:t>
      </w:r>
    </w:p>
    <w:p w14:paraId="6EE9F548" w14:textId="77777777" w:rsidR="00D63910" w:rsidRDefault="00000000">
      <w:pPr>
        <w:framePr w:w="4134" w:wrap="auto" w:vAnchor="page" w:hAnchor="page" w:x="830" w:y="5628"/>
        <w:widowControl w:val="0"/>
        <w:autoSpaceDE w:val="0"/>
        <w:autoSpaceDN w:val="0"/>
        <w:spacing w:after="0" w:line="244" w:lineRule="exact"/>
        <w:rPr>
          <w:rFonts w:ascii="PTSerif-Bold" w:hAnsi="PTSerif-Bold" w:cs="PTSerif-Bold"/>
          <w:color w:val="333333"/>
          <w:sz w:val="23"/>
          <w:szCs w:val="23"/>
        </w:rPr>
      </w:pPr>
      <w:r>
        <w:rPr>
          <w:rFonts w:ascii="PTSerif-Bold" w:hAnsi="PTSerif-Bold" w:cs="PTSerif-Bold"/>
          <w:color w:val="333333"/>
          <w:sz w:val="23"/>
          <w:szCs w:val="23"/>
        </w:rPr>
        <w:t>Nursing Textbook Contributing</w:t>
      </w:r>
    </w:p>
    <w:p w14:paraId="2073B7BB" w14:textId="77777777" w:rsidR="00D63910" w:rsidRDefault="00000000">
      <w:pPr>
        <w:framePr w:w="221" w:wrap="auto" w:vAnchor="page" w:hAnchor="page" w:x="1340" w:y="4959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.</w:t>
      </w:r>
    </w:p>
    <w:p w14:paraId="125C3C0E" w14:textId="77777777" w:rsidR="00D63910" w:rsidRDefault="00000000">
      <w:pPr>
        <w:framePr w:w="3792" w:wrap="auto" w:vAnchor="page" w:hAnchor="page" w:x="1340" w:y="4649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Naugatuck Valley Community College</w:t>
      </w:r>
    </w:p>
    <w:p w14:paraId="7778A49F" w14:textId="77777777" w:rsidR="00D63910" w:rsidRDefault="00000000">
      <w:pPr>
        <w:framePr w:w="2418" w:wrap="auto" w:vAnchor="page" w:hAnchor="page" w:x="1340" w:y="4334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Associates in Nursing</w:t>
      </w:r>
    </w:p>
    <w:p w14:paraId="6A506929" w14:textId="77777777" w:rsidR="00D63910" w:rsidRDefault="00000000">
      <w:pPr>
        <w:framePr w:w="1332" w:wrap="auto" w:vAnchor="page" w:hAnchor="page" w:x="9537" w:y="4342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2005 - 2007</w:t>
      </w:r>
    </w:p>
    <w:p w14:paraId="29DF3E69" w14:textId="77777777" w:rsidR="00D63910" w:rsidRDefault="00000000">
      <w:pPr>
        <w:framePr w:w="221" w:wrap="auto" w:vAnchor="page" w:hAnchor="page" w:x="1340" w:y="3757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.</w:t>
      </w:r>
    </w:p>
    <w:p w14:paraId="746A06ED" w14:textId="77777777" w:rsidR="00D63910" w:rsidRDefault="00000000">
      <w:pPr>
        <w:framePr w:w="1852" w:wrap="auto" w:vAnchor="page" w:hAnchor="page" w:x="1340" w:y="3447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Drexel University</w:t>
      </w:r>
    </w:p>
    <w:p w14:paraId="2298A890" w14:textId="77777777" w:rsidR="00D63910" w:rsidRDefault="00000000">
      <w:pPr>
        <w:framePr w:w="2349" w:wrap="auto" w:vAnchor="page" w:hAnchor="page" w:x="1340" w:y="3132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Bachelors in Nursing</w:t>
      </w:r>
    </w:p>
    <w:p w14:paraId="55875688" w14:textId="77777777" w:rsidR="00D63910" w:rsidRDefault="00000000">
      <w:pPr>
        <w:framePr w:w="1332" w:wrap="auto" w:vAnchor="page" w:hAnchor="page" w:x="9537" w:y="3140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2008 - 2011</w:t>
      </w:r>
    </w:p>
    <w:p w14:paraId="440F7E6A" w14:textId="77777777" w:rsidR="00D63910" w:rsidRDefault="00000000">
      <w:pPr>
        <w:framePr w:w="4115" w:wrap="auto" w:vAnchor="page" w:hAnchor="page" w:x="1340" w:y="2555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Family Nurse Practitioner certified through AANP</w:t>
      </w:r>
    </w:p>
    <w:p w14:paraId="21718EA3" w14:textId="77777777" w:rsidR="00D63910" w:rsidRDefault="00000000">
      <w:pPr>
        <w:framePr w:w="2805" w:wrap="auto" w:vAnchor="page" w:hAnchor="page" w:x="1340" w:y="224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Frontier Nursing University</w:t>
      </w:r>
    </w:p>
    <w:p w14:paraId="1C79CCCC" w14:textId="77777777" w:rsidR="00D63910" w:rsidRDefault="00000000">
      <w:pPr>
        <w:framePr w:w="2690" w:wrap="auto" w:vAnchor="page" w:hAnchor="page" w:x="1340" w:y="1930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Masters in Nursing, FNP</w:t>
      </w:r>
    </w:p>
    <w:p w14:paraId="07B26FD3" w14:textId="77777777" w:rsidR="00D63910" w:rsidRDefault="00000000">
      <w:pPr>
        <w:framePr w:w="1332" w:wrap="auto" w:vAnchor="page" w:hAnchor="page" w:x="9537" w:y="1937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2011 - 2013</w:t>
      </w:r>
    </w:p>
    <w:p w14:paraId="6378B097" w14:textId="77777777" w:rsidR="00D63910" w:rsidRDefault="00000000">
      <w:pPr>
        <w:framePr w:w="2892" w:wrap="auto" w:vAnchor="page" w:hAnchor="page" w:x="1340" w:y="1352"/>
        <w:widowControl w:val="0"/>
        <w:autoSpaceDE w:val="0"/>
        <w:autoSpaceDN w:val="0"/>
        <w:spacing w:after="0" w:line="164" w:lineRule="exact"/>
        <w:rPr>
          <w:rFonts w:ascii="OpenSans-Regular" w:hAnsi="OpenSans-Regular" w:cs="OpenSans-Regular"/>
          <w:color w:val="000000"/>
          <w:sz w:val="16"/>
          <w:szCs w:val="16"/>
        </w:rPr>
      </w:pPr>
      <w:r>
        <w:rPr>
          <w:rFonts w:ascii="OpenSans-Regular" w:hAnsi="OpenSans-Regular" w:cs="OpenSans-Regular"/>
          <w:color w:val="000000"/>
          <w:sz w:val="16"/>
          <w:szCs w:val="16"/>
        </w:rPr>
        <w:t>Nationally certified through ANCC</w:t>
      </w:r>
    </w:p>
    <w:p w14:paraId="281B80E0" w14:textId="77777777" w:rsidR="00D63910" w:rsidRDefault="00000000">
      <w:pPr>
        <w:framePr w:w="2805" w:wrap="auto" w:vAnchor="page" w:hAnchor="page" w:x="1340" w:y="1042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Frontier Nursing University</w:t>
      </w:r>
    </w:p>
    <w:p w14:paraId="422BDA0E" w14:textId="77777777" w:rsidR="00D63910" w:rsidRDefault="00000000">
      <w:pPr>
        <w:framePr w:w="4573" w:wrap="auto" w:vAnchor="page" w:hAnchor="page" w:x="1340" w:y="727"/>
        <w:widowControl w:val="0"/>
        <w:autoSpaceDE w:val="0"/>
        <w:autoSpaceDN w:val="0"/>
        <w:spacing w:after="0" w:line="196" w:lineRule="exact"/>
        <w:rPr>
          <w:rFonts w:ascii="OpenSans-Bold" w:hAnsi="OpenSans-Bold" w:cs="OpenSans-Bold"/>
          <w:color w:val="000000"/>
          <w:sz w:val="19"/>
          <w:szCs w:val="19"/>
        </w:rPr>
      </w:pPr>
      <w:r>
        <w:rPr>
          <w:rFonts w:ascii="OpenSans-Bold" w:hAnsi="OpenSans-Bold" w:cs="OpenSans-Bold"/>
          <w:color w:val="000000"/>
          <w:sz w:val="19"/>
          <w:szCs w:val="19"/>
        </w:rPr>
        <w:t>Postmasters Psychiatric Mental Health NP</w:t>
      </w:r>
    </w:p>
    <w:p w14:paraId="27592C45" w14:textId="77777777" w:rsidR="00D63910" w:rsidRDefault="00000000">
      <w:pPr>
        <w:framePr w:w="1332" w:wrap="auto" w:vAnchor="page" w:hAnchor="page" w:x="9537" w:y="735"/>
        <w:widowControl w:val="0"/>
        <w:autoSpaceDE w:val="0"/>
        <w:autoSpaceDN w:val="0"/>
        <w:spacing w:after="0" w:line="196" w:lineRule="exact"/>
        <w:rPr>
          <w:rFonts w:ascii="OpenSans-Regular" w:hAnsi="OpenSans-Regular" w:cs="OpenSans-Regular"/>
          <w:color w:val="777777"/>
          <w:sz w:val="19"/>
          <w:szCs w:val="19"/>
        </w:rPr>
      </w:pPr>
      <w:r>
        <w:rPr>
          <w:rFonts w:ascii="OpenSans-Regular" w:hAnsi="OpenSans-Regular" w:cs="OpenSans-Regular"/>
          <w:color w:val="777777"/>
          <w:sz w:val="19"/>
          <w:szCs w:val="19"/>
        </w:rPr>
        <w:t>2017 - 2019</w:t>
      </w:r>
    </w:p>
    <w:p w14:paraId="23041D19" w14:textId="77777777" w:rsidR="00D63910" w:rsidRDefault="007C7516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8" behindDoc="1" locked="0" layoutInCell="1" allowOverlap="1" wp14:anchorId="598B7022" wp14:editId="5559A4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265" cy="10718800"/>
            <wp:effectExtent l="0" t="0" r="635" b="0"/>
            <wp:wrapNone/>
            <wp:docPr id="2" name="_x000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910">
      <w:pgSz w:w="11900" w:h="16840"/>
      <w:pgMar w:top="400" w:right="400" w:bottom="400" w:left="400" w:header="720" w:footer="720" w:gutter="0"/>
      <w:pgNumType w:start="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BFC133-605F-4C47-A44D-1E6B33FDF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E5C687-5776-0A44-A2E0-1FD217183137}"/>
  </w:font>
  <w:font w:name="OpenSans-Regular">
    <w:charset w:val="00"/>
    <w:family w:val="auto"/>
    <w:pitch w:val="default"/>
    <w:sig w:usb0="01010101" w:usb1="01010101" w:usb2="01010101" w:usb3="01010101" w:csb0="01010101" w:csb1="01010101"/>
  </w:font>
  <w:font w:name="OpenSans-Bold">
    <w:charset w:val="00"/>
    <w:family w:val="auto"/>
    <w:pitch w:val="default"/>
    <w:sig w:usb0="01010101" w:usb1="01010101" w:usb2="01010101" w:usb3="01010101" w:csb0="01010101" w:csb1="01010101"/>
  </w:font>
  <w:font w:name="PTSerif-Bold">
    <w:panose1 w:val="020A0703040505020204"/>
    <w:charset w:val="4D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5C786E0-D7E5-6842-A51A-1D6926058F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09B3FA2-EC4E-8D40-8227-9FF595B2C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C7516"/>
    <w:rsid w:val="00B06B85"/>
    <w:rsid w:val="00BA5B2D"/>
    <w:rsid w:val="00D63910"/>
    <w:rsid w:val="00E66B20"/>
    <w:rsid w:val="00F7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27B10"/>
  <w15:docId w15:val="{05ACD8AF-0D50-8948-9EA7-ECC4AAB5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1153</Words>
  <Characters>6574</Characters>
  <Application>Microsoft Office Word</Application>
  <DocSecurity>0</DocSecurity>
  <Lines>54</Lines>
  <Paragraphs>15</Paragraphs>
  <ScaleCrop>false</ScaleCrop>
  <Company>e-iceblue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wctemplates</dc:creator>
  <cp:lastModifiedBy>Katrin Moskowitz</cp:lastModifiedBy>
  <cp:revision>3</cp:revision>
  <dcterms:created xsi:type="dcterms:W3CDTF">2022-06-23T15:05:00Z</dcterms:created>
  <dcterms:modified xsi:type="dcterms:W3CDTF">2022-06-23T16:51:00Z</dcterms:modified>
</cp:coreProperties>
</file>