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A4" w:rsidRPr="00014EA4" w:rsidRDefault="00014EA4" w:rsidP="00014E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14EA4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64EF9316" wp14:editId="55EA9DD7">
            <wp:extent cx="5318760" cy="1181100"/>
            <wp:effectExtent l="0" t="0" r="0" b="0"/>
            <wp:docPr id="1" name="Picture 1" descr="http://www.midwives.org/syllabus/blackandwhit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dwives.org/syllabus/blackandwhite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A4" w:rsidRPr="00014EA4" w:rsidRDefault="00644686" w:rsidP="0001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267.2pt;height:1.8pt" o:hrpct="800" o:hralign="center" o:hrstd="t" o:hrnoshade="t" o:hr="t" fillcolor="black" stroked="f"/>
        </w:pict>
      </w:r>
    </w:p>
    <w:p w:rsidR="003D59BC" w:rsidRPr="00CC77D3" w:rsidRDefault="003D59BC" w:rsidP="00E27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Brief Guide for Preceptors</w:t>
      </w:r>
    </w:p>
    <w:p w:rsidR="00014EA4" w:rsidRDefault="0073705D" w:rsidP="0064468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NM713 </w:t>
      </w:r>
      <w:r w:rsidR="00014EA4" w:rsidRPr="00014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Nurse-Midwifery Clinical </w:t>
      </w:r>
      <w:r w:rsidR="005A53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II</w:t>
      </w:r>
    </w:p>
    <w:p w:rsidR="00E27A68" w:rsidRPr="00014EA4" w:rsidRDefault="00644686" w:rsidP="00E27A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1267.2pt;height:1.8pt" o:hrpct="800" o:hralign="center" o:hrstd="t" o:hrnoshade="t" o:hr="t" fillcolor="black" stroked="f"/>
        </w:pic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bookmarkStart w:id="0" w:name="_GoBack"/>
      <w:bookmarkEnd w:id="0"/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Course Description</w:t>
      </w:r>
    </w:p>
    <w:p w:rsidR="00014EA4" w:rsidRPr="00014EA4" w:rsidRDefault="00014EA4" w:rsidP="0001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second of f</w:t>
      </w:r>
      <w:r w:rsidR="00894E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ive </w:t>
      </w: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clinical courses in which content learned in the foundational and management courses is applied. Students use sound rationale in applying the nurse-midwifery management process to the care women throughout the lifespan, including the childbearing cycle. The American College of Nurse-Midwives Hallmarks of Midwifery guide the clinical experience. Students are guided in learning the art and science of midwifery by seasoned clinical preceptors.</w: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Prerequisite</w:t>
      </w:r>
    </w:p>
    <w:p w:rsidR="00014EA4" w:rsidRPr="00014EA4" w:rsidRDefault="00014EA4" w:rsidP="0001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NM</w:t>
      </w:r>
      <w:r w:rsidR="0073705D">
        <w:rPr>
          <w:rFonts w:ascii="Times New Roman" w:eastAsia="Times New Roman" w:hAnsi="Times New Roman" w:cs="Times New Roman"/>
          <w:color w:val="000000"/>
          <w:sz w:val="27"/>
          <w:szCs w:val="27"/>
        </w:rPr>
        <w:t>712</w: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Course Objectives</w:t>
      </w:r>
    </w:p>
    <w:p w:rsidR="00014EA4" w:rsidRPr="00014EA4" w:rsidRDefault="00014EA4" w:rsidP="0001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4E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Upon successful completion of NM</w:t>
      </w:r>
      <w:r w:rsidR="007370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713 </w:t>
      </w:r>
      <w:r w:rsidRPr="00014EA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learner will be able to: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56"/>
        <w:gridCol w:w="652"/>
        <w:gridCol w:w="3193"/>
      </w:tblGrid>
      <w:tr w:rsidR="00014EA4" w:rsidRPr="00014EA4" w:rsidTr="00014E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Method of Measurement/Evaluation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Collect complete data base and give a full order report to preceptor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014EA4" w:rsidRPr="00014EA4" w:rsidRDefault="00014EA4" w:rsidP="00014E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Identify potential and actual problems for each client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014EA4" w:rsidRPr="00014EA4" w:rsidRDefault="00014EA4" w:rsidP="00014E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Prioritize a complete plan of care including the client and family in planning process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014EA4" w:rsidRPr="00014EA4" w:rsidRDefault="00014EA4" w:rsidP="00014E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SOAP Notes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Develop rapport with clients and families appropriately teaching and counseling for common health problems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(5)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Combine verbal explanations to client while performing psychomotor tasks correctly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Provide sound rationale for nurse-midwifery management plans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Legibly record with verification all aspects of the nurse-midwifery management process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 SOAP Notes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Plan with preceptor implementation of nurse-midwifery management plan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Begin role transition into midwifery identifying own learning needs and incorporating preceptor feedback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(9)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</w:tc>
      </w:tr>
      <w:tr w:rsidR="00014EA4" w:rsidRPr="00014EA4" w:rsidTr="00014EA4">
        <w:trPr>
          <w:tblCellSpacing w:w="0" w:type="dxa"/>
          <w:jc w:val="center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Demonstrate application of the nurse midwifery philosophy of care by adhering to the Hallmarks of Midwifery</w:t>
            </w:r>
          </w:p>
        </w:tc>
        <w:tc>
          <w:tcPr>
            <w:tcW w:w="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(10)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EA4" w:rsidRPr="00014EA4" w:rsidRDefault="00014EA4" w:rsidP="00014E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>DDATs &amp; MDATs</w:t>
            </w:r>
          </w:p>
          <w:p w:rsidR="00014EA4" w:rsidRPr="00014EA4" w:rsidRDefault="00014EA4" w:rsidP="00014EA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14EA4">
              <w:rPr>
                <w:rFonts w:ascii="Verdana" w:eastAsia="Times New Roman" w:hAnsi="Verdana" w:cs="Times New Roman"/>
                <w:sz w:val="18"/>
                <w:szCs w:val="18"/>
              </w:rPr>
              <w:t xml:space="preserve">Continuity Client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Assignment</w:t>
            </w:r>
          </w:p>
        </w:tc>
      </w:tr>
    </w:tbl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Assignments and Grades</w: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Grading Criteria</w:t>
      </w:r>
    </w:p>
    <w:p w:rsidR="00014EA4" w:rsidRPr="00E27A68" w:rsidRDefault="00014EA4" w:rsidP="00014EA4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For completion of NM</w:t>
      </w:r>
      <w:r w:rsidR="0073705D" w:rsidRPr="00E27A68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713</w:t>
      </w: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, the following criteria must be met:</w:t>
      </w:r>
    </w:p>
    <w:p w:rsidR="0073705D" w:rsidRPr="00CC77D3" w:rsidRDefault="0073705D" w:rsidP="0073705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Cumulative total of minimum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270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clinical hours- checked/graded by RC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</w:p>
    <w:p w:rsidR="0073705D" w:rsidRPr="00CC77D3" w:rsidRDefault="0073705D" w:rsidP="0073705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Successful completion of  DDATs/MDATs/ reflections- checked and graded by RC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</w:p>
    <w:p w:rsidR="0073705D" w:rsidRPr="00CC77D3" w:rsidRDefault="0073705D" w:rsidP="0073705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Satisfactory progress 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NM 713 MDAT objectives (minimum 80% completed)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3705D" w:rsidRPr="00CC77D3" w:rsidRDefault="0073705D" w:rsidP="00737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When all the requirements above have been met, a grade for NM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713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>can be issued and this will trigger NM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714 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open for you.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met the above requirements please go to the Completion Verification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assignment</w:t>
      </w:r>
      <w:r w:rsidRPr="00CC77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submit the quiz.</w: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Teaching Methods</w:t>
      </w:r>
    </w:p>
    <w:p w:rsidR="00014EA4" w:rsidRPr="00014EA4" w:rsidRDefault="00014EA4" w:rsidP="0001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Clinical practice with 1:1 tutoring/mentoring with midwife or nurse practitioner preceptor, case studies, on-going discussion with the Regional Clinical </w:t>
      </w:r>
      <w:r w:rsidR="00361C0B">
        <w:rPr>
          <w:rFonts w:ascii="Times New Roman" w:eastAsia="Times New Roman" w:hAnsi="Times New Roman" w:cs="Times New Roman"/>
          <w:color w:val="000000"/>
          <w:sz w:val="27"/>
          <w:szCs w:val="27"/>
        </w:rPr>
        <w:t>Faculty</w:t>
      </w: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RCF</w:t>
      </w: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) about SOAP notes, DDATs, MDATs, logs, and Continuity Client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Assignment</w:t>
      </w: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27"/>
        </w:rPr>
        <w:t>Evaluation</w:t>
      </w:r>
    </w:p>
    <w:p w:rsidR="00241470" w:rsidRPr="005A53C1" w:rsidRDefault="00241470" w:rsidP="0024147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3C1">
        <w:rPr>
          <w:rFonts w:ascii="Times New Roman" w:eastAsia="Times New Roman" w:hAnsi="Times New Roman" w:cs="Times New Roman"/>
          <w:color w:val="000000"/>
          <w:sz w:val="27"/>
          <w:szCs w:val="27"/>
        </w:rPr>
        <w:t>Direct observation and documentation by preceptor.</w:t>
      </w:r>
    </w:p>
    <w:p w:rsidR="00241470" w:rsidRPr="005A53C1" w:rsidRDefault="00241470" w:rsidP="0024147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3C1">
        <w:rPr>
          <w:rFonts w:ascii="Times New Roman" w:eastAsia="Times New Roman" w:hAnsi="Times New Roman" w:cs="Times New Roman"/>
          <w:color w:val="000000"/>
          <w:sz w:val="27"/>
          <w:szCs w:val="27"/>
        </w:rPr>
        <w:t>Review of all documentation and SOAP notes by RCF.</w:t>
      </w:r>
    </w:p>
    <w:p w:rsidR="00241470" w:rsidRPr="005A53C1" w:rsidRDefault="00241470" w:rsidP="00241470">
      <w:pPr>
        <w:numPr>
          <w:ilvl w:val="0"/>
          <w:numId w:val="18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53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Clinical Site Visit by RCF</w:t>
      </w:r>
    </w:p>
    <w:p w:rsidR="00E27A68" w:rsidRPr="00E27A68" w:rsidRDefault="00E27A68" w:rsidP="00E27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4EA4" w:rsidRPr="00E27A68" w:rsidRDefault="00014EA4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Required Textbooks</w:t>
      </w:r>
    </w:p>
    <w:p w:rsidR="00014EA4" w:rsidRPr="00014EA4" w:rsidRDefault="00014EA4" w:rsidP="00014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4EA4">
        <w:rPr>
          <w:rFonts w:ascii="Times New Roman" w:eastAsia="Times New Roman" w:hAnsi="Times New Roman" w:cs="Times New Roman"/>
          <w:color w:val="000000"/>
          <w:sz w:val="27"/>
          <w:szCs w:val="27"/>
        </w:rPr>
        <w:t>Major textbooks and articles from previous courses.</w:t>
      </w:r>
    </w:p>
    <w:p w:rsidR="00AB3BF2" w:rsidRPr="00E27A68" w:rsidRDefault="00AB3BF2" w:rsidP="00E27A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</w:pPr>
      <w:r w:rsidRPr="00E27A68">
        <w:rPr>
          <w:rFonts w:ascii="Verdana" w:eastAsia="Times New Roman" w:hAnsi="Verdana" w:cs="Times New Roman"/>
          <w:b/>
          <w:bCs/>
          <w:color w:val="000000"/>
          <w:sz w:val="24"/>
          <w:szCs w:val="30"/>
        </w:rPr>
        <w:t>Contact Information</w:t>
      </w:r>
    </w:p>
    <w:p w:rsidR="00AB3BF2" w:rsidRPr="00487E4D" w:rsidRDefault="00AB3BF2" w:rsidP="00AB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have any concerns about the student you are </w:t>
      </w:r>
      <w:proofErr w:type="spellStart"/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>precepting</w:t>
      </w:r>
      <w:proofErr w:type="spellEnd"/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please contact student’s RCF (Regional Clinical Faculty). </w:t>
      </w:r>
    </w:p>
    <w:p w:rsidR="00AB3BF2" w:rsidRDefault="00AB3BF2" w:rsidP="00AB3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7E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Dr. Tonya Nicholson, DNP, CNM, WHNP-BC, Program Director of Midwifery and Women’s Health: </w:t>
      </w:r>
      <w:hyperlink r:id="rId7" w:history="1">
        <w:r w:rsidRPr="00E077D1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tonya.nicholson@frontier.edu</w:t>
        </w:r>
      </w:hyperlink>
    </w:p>
    <w:p w:rsidR="008C3FE0" w:rsidRDefault="008C3FE0"/>
    <w:sectPr w:rsidR="008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AF"/>
    <w:multiLevelType w:val="multilevel"/>
    <w:tmpl w:val="3D46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0D6E"/>
    <w:multiLevelType w:val="multilevel"/>
    <w:tmpl w:val="E7FC3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85C3B"/>
    <w:multiLevelType w:val="multilevel"/>
    <w:tmpl w:val="3D5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AF6E24"/>
    <w:multiLevelType w:val="multilevel"/>
    <w:tmpl w:val="33C442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7A0460"/>
    <w:multiLevelType w:val="hybridMultilevel"/>
    <w:tmpl w:val="F6D8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012AA"/>
    <w:multiLevelType w:val="multilevel"/>
    <w:tmpl w:val="8BE6A0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813210"/>
    <w:multiLevelType w:val="multilevel"/>
    <w:tmpl w:val="BCD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17AD4"/>
    <w:multiLevelType w:val="multilevel"/>
    <w:tmpl w:val="E3107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C5C50"/>
    <w:multiLevelType w:val="multilevel"/>
    <w:tmpl w:val="849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7D7A41"/>
    <w:multiLevelType w:val="multilevel"/>
    <w:tmpl w:val="D3FAA5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BD47046"/>
    <w:multiLevelType w:val="multilevel"/>
    <w:tmpl w:val="0CF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673783"/>
    <w:multiLevelType w:val="multilevel"/>
    <w:tmpl w:val="A6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847D5"/>
    <w:multiLevelType w:val="multilevel"/>
    <w:tmpl w:val="166A3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B5A11FF"/>
    <w:multiLevelType w:val="multilevel"/>
    <w:tmpl w:val="4184E2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17E62"/>
    <w:multiLevelType w:val="multilevel"/>
    <w:tmpl w:val="A7F2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5469CF"/>
    <w:multiLevelType w:val="multilevel"/>
    <w:tmpl w:val="F29C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7B7A71"/>
    <w:multiLevelType w:val="multilevel"/>
    <w:tmpl w:val="2A78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5F1B1B"/>
    <w:multiLevelType w:val="multilevel"/>
    <w:tmpl w:val="FF5E5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6363A"/>
    <w:multiLevelType w:val="multilevel"/>
    <w:tmpl w:val="3B5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4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4"/>
    <w:rsid w:val="00014EA4"/>
    <w:rsid w:val="0003222E"/>
    <w:rsid w:val="000D5F8C"/>
    <w:rsid w:val="00182FCF"/>
    <w:rsid w:val="00241470"/>
    <w:rsid w:val="0034656D"/>
    <w:rsid w:val="00361C0B"/>
    <w:rsid w:val="003D59BC"/>
    <w:rsid w:val="005A53C1"/>
    <w:rsid w:val="00644686"/>
    <w:rsid w:val="0073705D"/>
    <w:rsid w:val="00894E7E"/>
    <w:rsid w:val="008C3FE0"/>
    <w:rsid w:val="00AB3BF2"/>
    <w:rsid w:val="00E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nya.nicholson@fronti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Jamie Wheeler</cp:lastModifiedBy>
  <cp:revision>10</cp:revision>
  <dcterms:created xsi:type="dcterms:W3CDTF">2015-04-06T18:44:00Z</dcterms:created>
  <dcterms:modified xsi:type="dcterms:W3CDTF">2015-04-13T14:27:00Z</dcterms:modified>
</cp:coreProperties>
</file>