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A0" w:rsidRDefault="007F42A0" w:rsidP="00017F55">
      <w:pPr>
        <w:spacing w:after="0" w:line="240" w:lineRule="auto"/>
        <w:jc w:val="center"/>
        <w:rPr>
          <w:b/>
          <w:color w:val="365F91"/>
          <w:sz w:val="52"/>
          <w:szCs w:val="52"/>
        </w:rPr>
      </w:pPr>
      <w:bookmarkStart w:id="0" w:name="_GoBack"/>
      <w:bookmarkEnd w:id="0"/>
      <w:r w:rsidRPr="00112D35">
        <w:rPr>
          <w:b/>
          <w:color w:val="365F91"/>
          <w:sz w:val="52"/>
          <w:szCs w:val="52"/>
        </w:rPr>
        <w:t>Frontier Nursing University</w:t>
      </w:r>
    </w:p>
    <w:p w:rsidR="00BB0FD1" w:rsidRPr="00112D35" w:rsidRDefault="00BB0FD1" w:rsidP="00017F55">
      <w:pPr>
        <w:spacing w:after="0" w:line="240" w:lineRule="auto"/>
        <w:jc w:val="center"/>
        <w:rPr>
          <w:b/>
          <w:color w:val="365F91"/>
          <w:sz w:val="52"/>
          <w:szCs w:val="52"/>
        </w:rPr>
      </w:pPr>
      <w:r>
        <w:rPr>
          <w:b/>
          <w:color w:val="365F91"/>
          <w:sz w:val="52"/>
          <w:szCs w:val="52"/>
        </w:rPr>
        <w:t>Class 113 &amp; 115</w:t>
      </w:r>
    </w:p>
    <w:p w:rsidR="005F4BF1" w:rsidRPr="00137297" w:rsidRDefault="007F42A0" w:rsidP="00017F55">
      <w:pPr>
        <w:spacing w:after="0" w:line="240" w:lineRule="auto"/>
        <w:jc w:val="center"/>
        <w:rPr>
          <w:sz w:val="28"/>
          <w:szCs w:val="28"/>
        </w:rPr>
      </w:pPr>
      <w:r w:rsidRPr="00137297">
        <w:rPr>
          <w:b/>
          <w:sz w:val="28"/>
          <w:szCs w:val="28"/>
        </w:rPr>
        <w:t xml:space="preserve">MSN – </w:t>
      </w:r>
      <w:r w:rsidR="003E6A49">
        <w:rPr>
          <w:b/>
          <w:sz w:val="28"/>
          <w:szCs w:val="28"/>
        </w:rPr>
        <w:t>Family Nurse Practitioner</w:t>
      </w:r>
      <w:r w:rsidRPr="00137297">
        <w:rPr>
          <w:b/>
          <w:sz w:val="28"/>
          <w:szCs w:val="28"/>
        </w:rPr>
        <w:t>:</w:t>
      </w:r>
      <w:r w:rsidRPr="00137297">
        <w:rPr>
          <w:sz w:val="28"/>
          <w:szCs w:val="28"/>
        </w:rPr>
        <w:t xml:space="preserve"> Full Time Program of Study – Student – 2</w:t>
      </w:r>
      <w:r w:rsidR="003E6A49">
        <w:rPr>
          <w:sz w:val="28"/>
          <w:szCs w:val="28"/>
        </w:rPr>
        <w:t>4</w:t>
      </w:r>
      <w:r w:rsidRPr="00137297">
        <w:rPr>
          <w:sz w:val="28"/>
          <w:szCs w:val="28"/>
        </w:rPr>
        <w:t xml:space="preserve"> Months – </w:t>
      </w:r>
      <w:r w:rsidR="003E6A49">
        <w:rPr>
          <w:sz w:val="28"/>
          <w:szCs w:val="28"/>
        </w:rPr>
        <w:t>8</w:t>
      </w:r>
      <w:r w:rsidRPr="00137297">
        <w:rPr>
          <w:sz w:val="28"/>
          <w:szCs w:val="28"/>
        </w:rPr>
        <w:t xml:space="preserve"> Terms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92"/>
        <w:gridCol w:w="3595"/>
        <w:gridCol w:w="3603"/>
      </w:tblGrid>
      <w:tr w:rsidR="00D95C62" w:rsidRPr="001E1FAB" w:rsidTr="003E6A49">
        <w:tc>
          <w:tcPr>
            <w:tcW w:w="1251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5C62" w:rsidRPr="001E1FAB" w:rsidRDefault="00D95C62" w:rsidP="00D95C62">
            <w:pPr>
              <w:pStyle w:val="Header"/>
            </w:pPr>
            <w:r w:rsidRPr="001E1FAB">
              <w:t>Term 1</w:t>
            </w:r>
            <w:r w:rsidR="00B133D2">
              <w:t xml:space="preserve"> Summer 13</w:t>
            </w:r>
          </w:p>
        </w:tc>
        <w:tc>
          <w:tcPr>
            <w:tcW w:w="1248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B133D2">
            <w:pPr>
              <w:pStyle w:val="Header"/>
            </w:pPr>
            <w:r w:rsidRPr="001E1FAB">
              <w:t>Term 2</w:t>
            </w:r>
            <w:r w:rsidR="00B133D2">
              <w:t xml:space="preserve"> Fall 13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B133D2">
            <w:pPr>
              <w:pStyle w:val="Header"/>
            </w:pPr>
            <w:r w:rsidRPr="001E1FAB">
              <w:t>Term 3</w:t>
            </w:r>
            <w:r w:rsidR="00B133D2">
              <w:t xml:space="preserve"> Winter 14</w:t>
            </w:r>
          </w:p>
        </w:tc>
        <w:tc>
          <w:tcPr>
            <w:tcW w:w="1252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4</w:t>
            </w:r>
            <w:r w:rsidR="00B133D2">
              <w:t xml:space="preserve"> Spring 14</w:t>
            </w:r>
          </w:p>
        </w:tc>
      </w:tr>
      <w:tr w:rsidR="003E6A49" w:rsidRPr="001E1FAB" w:rsidTr="00D95C62">
        <w:tc>
          <w:tcPr>
            <w:tcW w:w="125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PC600 Health Promotion and </w:t>
            </w:r>
            <w:r>
              <w:br/>
              <w:t>Disease Prevention</w:t>
            </w:r>
            <w:r>
              <w:tab/>
              <w:t>2</w:t>
            </w:r>
          </w:p>
          <w:p w:rsidR="003E6A49" w:rsidRDefault="003E6A49">
            <w:pPr>
              <w:pStyle w:val="Courses"/>
            </w:pPr>
            <w:r>
              <w:t>PC604 Pathophysiology</w:t>
            </w:r>
            <w:r>
              <w:br/>
              <w:t>for Primary Care</w:t>
            </w:r>
            <w:r>
              <w:tab/>
              <w:t>3</w:t>
            </w:r>
          </w:p>
        </w:tc>
        <w:tc>
          <w:tcPr>
            <w:tcW w:w="124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PC605 Physical Assessment: </w:t>
            </w:r>
            <w:r>
              <w:br/>
              <w:t xml:space="preserve">Interviewing, Documentation, </w:t>
            </w:r>
            <w:r>
              <w:br/>
              <w:t>and Decision Making</w:t>
            </w:r>
            <w:r>
              <w:tab/>
              <w:t>2</w:t>
            </w:r>
          </w:p>
          <w:p w:rsidR="003E6A49" w:rsidRDefault="003E6A49">
            <w:pPr>
              <w:pStyle w:val="Courses"/>
            </w:pPr>
            <w:r>
              <w:t>PC606 Theories and Concepts</w:t>
            </w:r>
            <w:r>
              <w:br/>
              <w:t>in Primary Care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NP607 Role of the NP in the </w:t>
            </w:r>
            <w:r>
              <w:br/>
              <w:t>Health Care System</w:t>
            </w:r>
            <w:r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>PC612 Pharmacology for</w:t>
            </w:r>
            <w:r>
              <w:br/>
              <w:t>Advanced Practice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PC617 Primary Health Care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PC618 Research</w:t>
            </w:r>
            <w:r>
              <w:tab/>
              <w:t>3</w:t>
            </w:r>
          </w:p>
        </w:tc>
        <w:tc>
          <w:tcPr>
            <w:tcW w:w="125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>PC615 Women’s Health Care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NP614 Primary Care II:</w:t>
            </w:r>
            <w:r>
              <w:br/>
              <w:t>Chronic Problems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NP615 Primary Care III: Advanced </w:t>
            </w:r>
            <w:r>
              <w:br/>
              <w:t>Diagnostics and Urgent Care</w:t>
            </w:r>
            <w:r>
              <w:tab/>
              <w:t>2</w:t>
            </w:r>
          </w:p>
        </w:tc>
      </w:tr>
      <w:tr w:rsidR="003E6A49" w:rsidRPr="001E1FAB" w:rsidTr="00D95C62">
        <w:tc>
          <w:tcPr>
            <w:tcW w:w="125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5</w:t>
            </w:r>
          </w:p>
        </w:tc>
        <w:tc>
          <w:tcPr>
            <w:tcW w:w="124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8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9</w:t>
            </w:r>
          </w:p>
        </w:tc>
        <w:tc>
          <w:tcPr>
            <w:tcW w:w="125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8</w:t>
            </w:r>
          </w:p>
        </w:tc>
      </w:tr>
      <w:tr w:rsidR="003E6A49" w:rsidRPr="001E1FAB" w:rsidTr="003E6A49">
        <w:tc>
          <w:tcPr>
            <w:tcW w:w="1251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  <w:r>
              <w:t>Investigate clinical sites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  <w:r>
              <w:t xml:space="preserve">Student secures RCC approved clinical site 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  <w:r>
              <w:t>Intent to attend form due at beginning of term - including clinical site information; begin completing checklist in Clinical Bound 101</w:t>
            </w:r>
          </w:p>
        </w:tc>
      </w:tr>
      <w:tr w:rsidR="00D95C62" w:rsidRPr="001E1FAB" w:rsidTr="003E6A49">
        <w:tc>
          <w:tcPr>
            <w:tcW w:w="1251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5</w:t>
            </w:r>
            <w:r w:rsidR="00B133D2">
              <w:t xml:space="preserve"> Summer 14</w:t>
            </w:r>
          </w:p>
        </w:tc>
        <w:tc>
          <w:tcPr>
            <w:tcW w:w="1248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6</w:t>
            </w:r>
            <w:r w:rsidR="00B133D2">
              <w:t xml:space="preserve"> Fall 14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7</w:t>
            </w:r>
            <w:r w:rsidR="00B133D2">
              <w:t xml:space="preserve"> Winter 15</w:t>
            </w:r>
          </w:p>
        </w:tc>
        <w:tc>
          <w:tcPr>
            <w:tcW w:w="1252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8</w:t>
            </w:r>
            <w:r w:rsidR="00B133D2">
              <w:t xml:space="preserve"> Spring 15</w:t>
            </w:r>
          </w:p>
        </w:tc>
      </w:tr>
      <w:tr w:rsidR="003E6A49" w:rsidRPr="001E1FAB" w:rsidTr="00D95C62">
        <w:tc>
          <w:tcPr>
            <w:tcW w:w="125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>NP611 Care of the Childbearing Woman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NP619 Primary Care of Children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NP621 Primary Health Care IV: </w:t>
            </w:r>
            <w:r>
              <w:br/>
              <w:t>Psychosocial Problems in Primary Care</w:t>
            </w:r>
            <w:r>
              <w:tab/>
              <w:t>1</w:t>
            </w:r>
          </w:p>
        </w:tc>
        <w:tc>
          <w:tcPr>
            <w:tcW w:w="124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rPr>
                <w:rStyle w:val="GenericBold"/>
              </w:rPr>
              <w:t>Clinical Bound</w:t>
            </w:r>
          </w:p>
          <w:p w:rsidR="003E6A49" w:rsidRDefault="003E6A49">
            <w:pPr>
              <w:pStyle w:val="Courses"/>
            </w:pPr>
            <w:r>
              <w:t>NP629 Advanced Skills for Primary Care</w:t>
            </w:r>
            <w:r>
              <w:tab/>
              <w:t>1</w:t>
            </w:r>
          </w:p>
          <w:p w:rsidR="003E6A49" w:rsidRDefault="003E6A49">
            <w:pPr>
              <w:pStyle w:val="Courses"/>
            </w:pPr>
            <w:r>
              <w:t>PC628 Skills for Primary Care</w:t>
            </w:r>
            <w:r>
              <w:tab/>
              <w:t>1</w:t>
            </w:r>
          </w:p>
          <w:p w:rsidR="003E6A49" w:rsidRDefault="003E6A49">
            <w:pPr>
              <w:pStyle w:val="Courses"/>
            </w:pPr>
            <w:r>
              <w:t xml:space="preserve">NP641 Family Nurse Practitioner </w:t>
            </w:r>
            <w:r>
              <w:br/>
              <w:t>Clinical I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NP63</w:t>
            </w:r>
            <w:r w:rsidR="00ED5ED2">
              <w:t>6</w:t>
            </w:r>
            <w:r>
              <w:t xml:space="preserve"> Health </w:t>
            </w:r>
            <w:r w:rsidR="00ED5ED2">
              <w:t>Care</w:t>
            </w:r>
            <w:r>
              <w:t xml:space="preserve"> Finance</w:t>
            </w:r>
            <w:r>
              <w:tab/>
            </w:r>
            <w:r w:rsidR="00ED5ED2">
              <w:t>1</w:t>
            </w:r>
          </w:p>
          <w:p w:rsidR="003E6A49" w:rsidRDefault="003E6A49">
            <w:pPr>
              <w:pStyle w:val="Courses"/>
            </w:pP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NP642 Family Nurse Practitioner </w:t>
            </w:r>
            <w:r>
              <w:br/>
              <w:t>Clinical II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NP643 Family Nurse Practitioner </w:t>
            </w:r>
            <w:r>
              <w:br/>
              <w:t>Clinical III</w:t>
            </w:r>
            <w:r>
              <w:tab/>
              <w:t>3</w:t>
            </w:r>
          </w:p>
          <w:p w:rsidR="00ED5ED2" w:rsidRDefault="00ED5ED2" w:rsidP="00ED5ED2">
            <w:pPr>
              <w:pStyle w:val="Courses"/>
            </w:pPr>
            <w:r>
              <w:t>NP 637 Health Care Policy….……………………1</w:t>
            </w:r>
          </w:p>
        </w:tc>
        <w:tc>
          <w:tcPr>
            <w:tcW w:w="125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NP644 Family Nurse Practitioner </w:t>
            </w:r>
            <w:r>
              <w:br/>
              <w:t>Clinical IV</w:t>
            </w:r>
            <w:r>
              <w:tab/>
              <w:t>6</w:t>
            </w:r>
          </w:p>
          <w:p w:rsidR="003E6A49" w:rsidRDefault="003E6A49">
            <w:pPr>
              <w:pStyle w:val="Courses"/>
            </w:pPr>
            <w:r>
              <w:t>NP635 Complex Health Problems</w:t>
            </w:r>
            <w:r>
              <w:br/>
              <w:t>in Primary Care</w:t>
            </w:r>
            <w:r>
              <w:tab/>
              <w:t>1</w:t>
            </w:r>
          </w:p>
          <w:p w:rsidR="003E6A49" w:rsidRDefault="0073574A">
            <w:pPr>
              <w:pStyle w:val="Courses"/>
            </w:pPr>
            <w:r>
              <w:t>NP645 Comp Review</w:t>
            </w:r>
          </w:p>
        </w:tc>
      </w:tr>
      <w:tr w:rsidR="003E6A49" w:rsidRPr="001E1FAB" w:rsidTr="00662253"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7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 w:rsidP="00ED5ED2">
            <w:pPr>
              <w:pStyle w:val="TotalCreditsText"/>
            </w:pPr>
            <w:r>
              <w:t>Total Credits</w:t>
            </w:r>
            <w:r>
              <w:tab/>
            </w:r>
            <w:r w:rsidR="00ED5ED2">
              <w:t>6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 w:rsidP="00ED5ED2">
            <w:pPr>
              <w:pStyle w:val="TotalCreditsText"/>
            </w:pPr>
            <w:r>
              <w:t>Total Credits</w:t>
            </w:r>
            <w:r>
              <w:tab/>
            </w:r>
            <w:r w:rsidR="00ED5ED2">
              <w:t>7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7</w:t>
            </w:r>
          </w:p>
        </w:tc>
      </w:tr>
      <w:tr w:rsidR="003E6A49" w:rsidRPr="001E1FAB" w:rsidTr="00D95C62">
        <w:trPr>
          <w:trHeight w:val="70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  <w:r>
              <w:t>Notify advisor, RCC, and PD of any changes in Clinical Bound or Clinical Plans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7F42A0" w:rsidRDefault="007F42A0" w:rsidP="007F42A0">
      <w:pPr>
        <w:jc w:val="center"/>
      </w:pPr>
    </w:p>
    <w:p w:rsidR="007F42A0" w:rsidRDefault="007F42A0" w:rsidP="00137297">
      <w:pPr>
        <w:rPr>
          <w:b/>
        </w:rPr>
      </w:pPr>
      <w:r w:rsidRPr="00137297">
        <w:rPr>
          <w:b/>
        </w:rPr>
        <w:t>Student</w:t>
      </w:r>
      <w:proofErr w:type="gramStart"/>
      <w:r w:rsidRPr="00137297">
        <w:rPr>
          <w:b/>
        </w:rPr>
        <w:t>:</w:t>
      </w:r>
      <w:r w:rsidR="00137297">
        <w:rPr>
          <w:b/>
        </w:rPr>
        <w:t>_</w:t>
      </w:r>
      <w:proofErr w:type="gramEnd"/>
      <w:r w:rsidR="00137297">
        <w:rPr>
          <w:b/>
        </w:rPr>
        <w:t>____________________________________</w:t>
      </w:r>
      <w:r w:rsidR="00137297">
        <w:rPr>
          <w:b/>
        </w:rPr>
        <w:tab/>
      </w:r>
      <w:r w:rsidRPr="00137297">
        <w:rPr>
          <w:b/>
        </w:rPr>
        <w:t xml:space="preserve">Date: </w:t>
      </w:r>
      <w:r w:rsidR="00137297">
        <w:rPr>
          <w:b/>
        </w:rPr>
        <w:t>____________________</w:t>
      </w:r>
      <w:r w:rsidR="00137297">
        <w:rPr>
          <w:b/>
        </w:rPr>
        <w:tab/>
      </w:r>
      <w:r w:rsidR="00A179C1">
        <w:rPr>
          <w:b/>
        </w:rPr>
        <w:t>Associate Dean</w:t>
      </w:r>
      <w:r w:rsidR="00137297">
        <w:rPr>
          <w:b/>
        </w:rPr>
        <w:t>:_______________________________________</w:t>
      </w:r>
    </w:p>
    <w:p w:rsidR="00137297" w:rsidRPr="00112D35" w:rsidRDefault="00137297" w:rsidP="00017F55">
      <w:pPr>
        <w:spacing w:after="0" w:line="240" w:lineRule="auto"/>
        <w:jc w:val="center"/>
        <w:rPr>
          <w:b/>
          <w:color w:val="365F91"/>
          <w:sz w:val="52"/>
          <w:szCs w:val="52"/>
        </w:rPr>
      </w:pPr>
      <w:r>
        <w:rPr>
          <w:b/>
        </w:rPr>
        <w:br w:type="page"/>
      </w:r>
      <w:r w:rsidRPr="00112D35">
        <w:rPr>
          <w:b/>
          <w:color w:val="365F91"/>
          <w:sz w:val="52"/>
          <w:szCs w:val="52"/>
        </w:rPr>
        <w:lastRenderedPageBreak/>
        <w:t>Frontier Nursing University</w:t>
      </w:r>
    </w:p>
    <w:p w:rsidR="00137297" w:rsidRPr="00137297" w:rsidRDefault="0066022F" w:rsidP="00017F55">
      <w:pPr>
        <w:spacing w:after="0" w:line="240" w:lineRule="auto"/>
        <w:jc w:val="center"/>
        <w:rPr>
          <w:sz w:val="28"/>
          <w:szCs w:val="28"/>
        </w:rPr>
      </w:pPr>
      <w:r w:rsidRPr="0066022F">
        <w:rPr>
          <w:b/>
          <w:sz w:val="28"/>
          <w:szCs w:val="28"/>
        </w:rPr>
        <w:t xml:space="preserve">MSN – </w:t>
      </w:r>
      <w:r w:rsidR="003E6A49">
        <w:rPr>
          <w:b/>
          <w:sz w:val="28"/>
          <w:szCs w:val="28"/>
        </w:rPr>
        <w:t>Family Nurse Practitioner</w:t>
      </w:r>
      <w:r w:rsidRPr="0066022F">
        <w:rPr>
          <w:b/>
          <w:sz w:val="28"/>
          <w:szCs w:val="28"/>
        </w:rPr>
        <w:t xml:space="preserve">: </w:t>
      </w:r>
      <w:r w:rsidRPr="0066022F">
        <w:rPr>
          <w:sz w:val="28"/>
          <w:szCs w:val="28"/>
        </w:rPr>
        <w:t>Part Time Program of Study – Student – 3</w:t>
      </w:r>
      <w:r w:rsidR="003E6A49">
        <w:rPr>
          <w:sz w:val="28"/>
          <w:szCs w:val="28"/>
        </w:rPr>
        <w:t>2</w:t>
      </w:r>
      <w:r w:rsidRPr="0066022F">
        <w:rPr>
          <w:sz w:val="28"/>
          <w:szCs w:val="28"/>
        </w:rPr>
        <w:t xml:space="preserve"> Months – 1</w:t>
      </w:r>
      <w:r w:rsidR="003E6A49">
        <w:rPr>
          <w:sz w:val="28"/>
          <w:szCs w:val="28"/>
        </w:rPr>
        <w:t>1</w:t>
      </w:r>
      <w:r w:rsidRPr="0066022F">
        <w:rPr>
          <w:sz w:val="28"/>
          <w:szCs w:val="28"/>
        </w:rPr>
        <w:t xml:space="preserve"> Terms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3594"/>
        <w:gridCol w:w="3594"/>
        <w:gridCol w:w="3595"/>
        <w:gridCol w:w="3592"/>
        <w:gridCol w:w="7"/>
      </w:tblGrid>
      <w:tr w:rsidR="00BC3C81" w:rsidRPr="001E1FAB" w:rsidTr="003E6A49">
        <w:tc>
          <w:tcPr>
            <w:tcW w:w="1252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7297" w:rsidRPr="001E1FAB" w:rsidRDefault="00137297" w:rsidP="001E1FAB">
            <w:pPr>
              <w:pStyle w:val="Header"/>
            </w:pPr>
            <w:r w:rsidRPr="001E1FAB">
              <w:t>Term 1</w:t>
            </w:r>
            <w:r w:rsidR="00B133D2">
              <w:t xml:space="preserve"> Summer 13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D95C62">
            <w:pPr>
              <w:pStyle w:val="Header"/>
            </w:pPr>
            <w:r w:rsidRPr="001E1FAB">
              <w:t>Term 2</w:t>
            </w:r>
            <w:r w:rsidR="00B133D2">
              <w:t xml:space="preserve"> Fall 13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D95C62">
            <w:pPr>
              <w:pStyle w:val="Header"/>
            </w:pPr>
            <w:r w:rsidRPr="001E1FAB">
              <w:t>Term 3</w:t>
            </w:r>
            <w:r w:rsidR="00B133D2">
              <w:t xml:space="preserve"> Winter 14</w:t>
            </w:r>
          </w:p>
        </w:tc>
        <w:tc>
          <w:tcPr>
            <w:tcW w:w="1250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D95C62">
            <w:pPr>
              <w:pStyle w:val="Header"/>
            </w:pPr>
            <w:r w:rsidRPr="001E1FAB">
              <w:t>Term 4</w:t>
            </w:r>
            <w:r w:rsidR="00B133D2">
              <w:t xml:space="preserve"> Spring 14</w:t>
            </w:r>
          </w:p>
        </w:tc>
      </w:tr>
      <w:tr w:rsidR="00F82566" w:rsidRPr="001E1FAB" w:rsidTr="001E1FAB">
        <w:tc>
          <w:tcPr>
            <w:tcW w:w="1252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PC600 Health Promotion and </w:t>
            </w:r>
            <w:r w:rsidRPr="00F82566">
              <w:rPr>
                <w:rFonts w:ascii="Calibri" w:hAnsi="Calibri"/>
              </w:rPr>
              <w:br/>
              <w:t>Disease Prevention</w:t>
            </w:r>
            <w:r w:rsidRPr="00F82566">
              <w:rPr>
                <w:rFonts w:ascii="Calibri" w:hAnsi="Calibri"/>
              </w:rPr>
              <w:tab/>
              <w:t xml:space="preserve">2 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PC604 Pathophysiology </w:t>
            </w:r>
            <w:r w:rsidRPr="00F82566">
              <w:rPr>
                <w:rFonts w:ascii="Calibri" w:hAnsi="Calibri"/>
              </w:rPr>
              <w:br/>
              <w:t>for Primary Care</w:t>
            </w:r>
            <w:r w:rsidRPr="00F82566">
              <w:rPr>
                <w:rFonts w:ascii="Calibri" w:hAnsi="Calibri"/>
              </w:rPr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PC605 Physical Assessment: </w:t>
            </w:r>
            <w:r w:rsidRPr="00F82566">
              <w:rPr>
                <w:rFonts w:ascii="Calibri" w:hAnsi="Calibri"/>
              </w:rPr>
              <w:br/>
              <w:t xml:space="preserve">Interviewing, Documentation, </w:t>
            </w:r>
            <w:r w:rsidRPr="00F82566">
              <w:rPr>
                <w:rFonts w:ascii="Calibri" w:hAnsi="Calibri"/>
              </w:rPr>
              <w:br/>
              <w:t xml:space="preserve">and Decision Making </w:t>
            </w:r>
            <w:r w:rsidRPr="00F82566">
              <w:rPr>
                <w:rFonts w:ascii="Calibri" w:hAnsi="Calibri"/>
              </w:rPr>
              <w:tab/>
              <w:t>2</w:t>
            </w:r>
          </w:p>
          <w:p w:rsidR="00F82566" w:rsidRPr="00F82566" w:rsidRDefault="00F82566" w:rsidP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PC606 Theories and Concepts </w:t>
            </w:r>
            <w:r w:rsidRPr="00F82566">
              <w:rPr>
                <w:rFonts w:ascii="Calibri" w:hAnsi="Calibri"/>
              </w:rPr>
              <w:br/>
              <w:t>in Primary Care</w:t>
            </w:r>
            <w:r w:rsidRPr="00F82566">
              <w:rPr>
                <w:rFonts w:ascii="Calibri" w:hAnsi="Calibri"/>
              </w:rPr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NP607 Role of the NP in the </w:t>
            </w:r>
            <w:r w:rsidRPr="00F82566">
              <w:rPr>
                <w:rFonts w:ascii="Calibri" w:hAnsi="Calibri"/>
              </w:rPr>
              <w:br/>
              <w:t>Health Care System</w:t>
            </w:r>
            <w:r w:rsidRPr="00F82566">
              <w:rPr>
                <w:rFonts w:ascii="Calibri" w:hAnsi="Calibri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PC618 Research</w:t>
            </w:r>
            <w:r w:rsidRPr="00F82566">
              <w:rPr>
                <w:rFonts w:ascii="Calibri" w:hAnsi="Calibri"/>
              </w:rPr>
              <w:tab/>
              <w:t>3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PC612 Pharmacology for </w:t>
            </w:r>
            <w:r w:rsidRPr="00F82566">
              <w:rPr>
                <w:rFonts w:ascii="Calibri" w:hAnsi="Calibri"/>
              </w:rPr>
              <w:br/>
              <w:t>Advanced Practice</w:t>
            </w:r>
            <w:r w:rsidRPr="00F82566">
              <w:rPr>
                <w:rFonts w:ascii="Calibri" w:hAnsi="Calibri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PC617 Primary  Health Care</w:t>
            </w:r>
            <w:r w:rsidRPr="00F82566">
              <w:rPr>
                <w:rFonts w:ascii="Calibri" w:hAnsi="Calibri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</w:p>
        </w:tc>
      </w:tr>
      <w:tr w:rsidR="00F82566" w:rsidRPr="001E1FAB" w:rsidTr="001E1FAB">
        <w:tc>
          <w:tcPr>
            <w:tcW w:w="1252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5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5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6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6</w:t>
            </w:r>
          </w:p>
        </w:tc>
      </w:tr>
      <w:tr w:rsidR="00F82566" w:rsidRPr="001E1FAB" w:rsidTr="003E6A49"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 w:rsidP="001E1F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F82566">
              <w:rPr>
                <w:rFonts w:ascii="Calibri" w:hAnsi="Calibri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 w:rsidP="001E1F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 w:rsidP="001E1F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Investigate clinical sites</w:t>
            </w:r>
          </w:p>
        </w:tc>
      </w:tr>
      <w:tr w:rsidR="00BC3C81" w:rsidRPr="001E1FAB" w:rsidTr="003E6A49">
        <w:tc>
          <w:tcPr>
            <w:tcW w:w="1252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>
            <w:pPr>
              <w:pStyle w:val="Header"/>
            </w:pPr>
            <w:r w:rsidRPr="001E1FAB">
              <w:t>Term 5</w:t>
            </w:r>
            <w:r w:rsidR="00B133D2">
              <w:t xml:space="preserve"> Summer 14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>
            <w:pPr>
              <w:pStyle w:val="Header"/>
            </w:pPr>
            <w:r w:rsidRPr="001E1FAB">
              <w:t>Term 6</w:t>
            </w:r>
            <w:r w:rsidR="00B133D2">
              <w:t xml:space="preserve"> Fall 14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B133D2">
            <w:pPr>
              <w:pStyle w:val="Header"/>
            </w:pPr>
            <w:r w:rsidRPr="001E1FAB">
              <w:t>Term 7</w:t>
            </w:r>
            <w:r w:rsidR="00B133D2">
              <w:t xml:space="preserve"> Winter 15 </w:t>
            </w:r>
          </w:p>
        </w:tc>
        <w:tc>
          <w:tcPr>
            <w:tcW w:w="1250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B133D2">
            <w:pPr>
              <w:pStyle w:val="Header"/>
            </w:pPr>
            <w:r w:rsidRPr="001E1FAB">
              <w:t>Term 8</w:t>
            </w:r>
            <w:r w:rsidR="00B133D2">
              <w:t xml:space="preserve"> Spring 15</w:t>
            </w:r>
          </w:p>
        </w:tc>
      </w:tr>
      <w:tr w:rsidR="00F82566" w:rsidRPr="001E1FAB" w:rsidTr="001E1FAB">
        <w:tc>
          <w:tcPr>
            <w:tcW w:w="1252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PC615 Women’s Health Care</w:t>
            </w:r>
            <w:r w:rsidRPr="00F82566">
              <w:rPr>
                <w:rFonts w:ascii="Calibri" w:hAnsi="Calibri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NP615 Primary Health Care III: Advanced Diagnostics and Urgent Care</w:t>
            </w:r>
            <w:r w:rsidRPr="00F82566">
              <w:rPr>
                <w:rFonts w:ascii="Calibri" w:hAnsi="Calibri"/>
              </w:rPr>
              <w:tab/>
              <w:t>2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NP611 Care of the Childbearing Woman</w:t>
            </w:r>
            <w:r w:rsidRPr="00F82566">
              <w:rPr>
                <w:rFonts w:ascii="Calibri" w:hAnsi="Calibri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NP619 Primary Care of Children</w:t>
            </w:r>
            <w:r w:rsidRPr="00F82566">
              <w:rPr>
                <w:rFonts w:ascii="Calibri" w:hAnsi="Calibri"/>
              </w:rPr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NP614 Primary Care II: </w:t>
            </w:r>
            <w:r w:rsidRPr="00F82566">
              <w:rPr>
                <w:rFonts w:ascii="Calibri" w:hAnsi="Calibri"/>
              </w:rPr>
              <w:br/>
              <w:t>Chronic Problems</w:t>
            </w:r>
            <w:r w:rsidRPr="00F82566">
              <w:rPr>
                <w:rFonts w:ascii="Calibri" w:hAnsi="Calibri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 xml:space="preserve">NP621 Primary Health Care IV: </w:t>
            </w:r>
            <w:r w:rsidRPr="00F82566">
              <w:rPr>
                <w:rFonts w:ascii="Calibri" w:hAnsi="Calibri"/>
              </w:rPr>
              <w:br/>
              <w:t xml:space="preserve">Psychosocial Problems </w:t>
            </w:r>
            <w:r w:rsidRPr="00F82566">
              <w:rPr>
                <w:rFonts w:ascii="Calibri" w:hAnsi="Calibri"/>
              </w:rPr>
              <w:br/>
              <w:t>in Primary Care</w:t>
            </w:r>
            <w:r w:rsidRPr="00F82566">
              <w:rPr>
                <w:rFonts w:ascii="Calibri" w:hAnsi="Calibri"/>
              </w:rPr>
              <w:tab/>
              <w:t>1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  <w:r w:rsidRPr="00F82566">
              <w:rPr>
                <w:rStyle w:val="GenericBold"/>
                <w:rFonts w:ascii="Calibri" w:hAnsi="Calibri"/>
              </w:rPr>
              <w:t>Clinical Bound</w:t>
            </w:r>
          </w:p>
          <w:p w:rsidR="0073574A" w:rsidRDefault="0073574A" w:rsidP="0073574A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73574A" w:rsidRDefault="0073574A" w:rsidP="0073574A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NP711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Skills</w:t>
            </w:r>
          </w:p>
          <w:p w:rsidR="0073574A" w:rsidRDefault="0073574A" w:rsidP="0073574A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73574A" w:rsidRDefault="0073574A" w:rsidP="0073574A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NP712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</w:p>
          <w:p w:rsidR="00F82566" w:rsidRPr="00F82566" w:rsidRDefault="00F82566">
            <w:pPr>
              <w:pStyle w:val="Courses"/>
              <w:rPr>
                <w:rFonts w:ascii="Calibri" w:hAnsi="Calibri"/>
              </w:rPr>
            </w:pPr>
          </w:p>
        </w:tc>
      </w:tr>
      <w:tr w:rsidR="00F82566" w:rsidRPr="001E1FAB" w:rsidTr="006C5B93"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5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6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4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  <w:t>5</w:t>
            </w:r>
          </w:p>
        </w:tc>
      </w:tr>
      <w:tr w:rsidR="00F82566" w:rsidRPr="001E1FAB" w:rsidTr="003E6A49">
        <w:trPr>
          <w:trHeight w:val="70"/>
        </w:trPr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Student secures RCC approved clinical site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Intent to attend due at beginning of this term – including clinical site info; begin completing checklist in Clinical Bound 101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Notify advisor, RCC, and PD of any changes in Clinical Bound or Clinical Plans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</w:p>
        </w:tc>
      </w:tr>
      <w:tr w:rsidR="00BC3C81" w:rsidRPr="001E1FAB" w:rsidTr="003E6A49">
        <w:tc>
          <w:tcPr>
            <w:tcW w:w="12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61387" w:rsidRPr="001E1FAB" w:rsidRDefault="00A61387" w:rsidP="001E1FAB">
            <w:pPr>
              <w:pStyle w:val="Header"/>
            </w:pPr>
            <w:r w:rsidRPr="001E1FAB">
              <w:t>Term 9</w:t>
            </w:r>
            <w:r w:rsidR="00B133D2">
              <w:t xml:space="preserve"> Summer 15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90"/>
            <w:vAlign w:val="center"/>
          </w:tcPr>
          <w:p w:rsidR="00A61387" w:rsidRPr="001E1FAB" w:rsidRDefault="00A61387" w:rsidP="001E1FAB">
            <w:pPr>
              <w:pStyle w:val="Header"/>
            </w:pPr>
            <w:r w:rsidRPr="001E1FAB">
              <w:t>Term 10</w:t>
            </w:r>
            <w:r w:rsidR="00B133D2">
              <w:t xml:space="preserve"> Fall 15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90"/>
          </w:tcPr>
          <w:p w:rsidR="00A61387" w:rsidRPr="001E1FAB" w:rsidRDefault="003E6A49" w:rsidP="00345466">
            <w:pPr>
              <w:pStyle w:val="Header"/>
            </w:pPr>
            <w:r w:rsidRPr="001E1FAB">
              <w:t>Term 1</w:t>
            </w:r>
            <w:r w:rsidR="00345466">
              <w:t>1</w:t>
            </w:r>
            <w:r w:rsidR="00B133D2">
              <w:t xml:space="preserve"> Winter 16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387" w:rsidRPr="001E1FAB" w:rsidRDefault="00A61387" w:rsidP="001E1FAB">
            <w:pPr>
              <w:spacing w:after="0" w:line="240" w:lineRule="auto"/>
              <w:jc w:val="center"/>
            </w:pPr>
          </w:p>
        </w:tc>
      </w:tr>
      <w:tr w:rsidR="00F82566" w:rsidRPr="001E1FAB" w:rsidTr="003E6A49">
        <w:trPr>
          <w:gridBefore w:val="1"/>
          <w:gridAfter w:val="1"/>
          <w:wBefore w:w="3" w:type="pct"/>
          <w:wAfter w:w="2" w:type="pct"/>
        </w:trPr>
        <w:tc>
          <w:tcPr>
            <w:tcW w:w="1249" w:type="pct"/>
            <w:shd w:val="clear" w:color="auto" w:fill="auto"/>
          </w:tcPr>
          <w:p w:rsidR="0073574A" w:rsidRDefault="0073574A" w:rsidP="0073574A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NP713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Clinical II</w:t>
            </w:r>
            <w:r>
              <w:rPr>
                <w:rFonts w:ascii="Myriad Pro"/>
                <w:color w:val="231F20"/>
                <w:sz w:val="16"/>
              </w:rPr>
              <w:t>…………………………………………………………………</w:t>
            </w:r>
            <w:r>
              <w:rPr>
                <w:rFonts w:ascii="Myriad Pro"/>
                <w:color w:val="231F20"/>
                <w:sz w:val="16"/>
              </w:rPr>
              <w:t>..</w:t>
            </w:r>
            <w:r>
              <w:rPr>
                <w:rFonts w:ascii="Myriad Pro"/>
                <w:color w:val="231F20"/>
                <w:sz w:val="16"/>
              </w:rPr>
              <w:t>……</w:t>
            </w:r>
            <w:r>
              <w:rPr>
                <w:rFonts w:ascii="Myriad Pro"/>
                <w:color w:val="231F20"/>
                <w:sz w:val="16"/>
              </w:rPr>
              <w:t>.3</w:t>
            </w:r>
          </w:p>
          <w:p w:rsidR="0073574A" w:rsidRDefault="0073574A" w:rsidP="0073574A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ED5ED2" w:rsidRPr="00F82566" w:rsidRDefault="00ED5ED2" w:rsidP="0073574A">
            <w:pPr>
              <w:pStyle w:val="Courses"/>
              <w:rPr>
                <w:rFonts w:ascii="Calibri" w:hAnsi="Calibri"/>
              </w:rPr>
            </w:pPr>
          </w:p>
        </w:tc>
        <w:tc>
          <w:tcPr>
            <w:tcW w:w="1249" w:type="pct"/>
            <w:shd w:val="clear" w:color="auto" w:fill="auto"/>
          </w:tcPr>
          <w:p w:rsidR="0073574A" w:rsidRDefault="0073574A" w:rsidP="0073574A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F82566" w:rsidRPr="00F82566" w:rsidRDefault="0073574A" w:rsidP="0073574A">
            <w:pPr>
              <w:pStyle w:val="Courses"/>
              <w:rPr>
                <w:rFonts w:ascii="Calibri" w:hAnsi="Calibri"/>
              </w:rPr>
            </w:pPr>
            <w:r>
              <w:rPr>
                <w:rFonts w:ascii="Myriad Pro"/>
                <w:color w:val="231F20"/>
                <w:sz w:val="16"/>
              </w:rPr>
              <w:t>NP715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Default="0073574A" w:rsidP="0073574A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NP716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73574A" w:rsidRDefault="0073574A" w:rsidP="0073574A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NP717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:rsidR="0073574A" w:rsidRDefault="0073574A" w:rsidP="0073574A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:rsidR="00F82566" w:rsidRPr="00F82566" w:rsidRDefault="00F82566" w:rsidP="0073574A">
            <w:pPr>
              <w:pStyle w:val="Courses"/>
              <w:ind w:left="0" w:firstLine="0"/>
              <w:rPr>
                <w:rFonts w:ascii="Calibri" w:hAnsi="Calibri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2566" w:rsidRDefault="00F82566">
            <w:pPr>
              <w:pStyle w:val="Courses"/>
            </w:pPr>
          </w:p>
        </w:tc>
      </w:tr>
      <w:tr w:rsidR="00F82566" w:rsidRPr="001E1FAB" w:rsidTr="003E6A49">
        <w:trPr>
          <w:gridBefore w:val="1"/>
          <w:gridAfter w:val="1"/>
          <w:wBefore w:w="3" w:type="pct"/>
          <w:wAfter w:w="2" w:type="pct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F82566" w:rsidRPr="00F82566" w:rsidRDefault="00F82566" w:rsidP="00ED5ED2">
            <w:pPr>
              <w:pStyle w:val="TotalCreditsText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Total Credits</w:t>
            </w:r>
            <w:r w:rsidRPr="00F82566">
              <w:rPr>
                <w:rFonts w:ascii="Calibri" w:hAnsi="Calibri"/>
              </w:rPr>
              <w:tab/>
            </w:r>
            <w:r w:rsidR="0073574A">
              <w:rPr>
                <w:rFonts w:ascii="Calibri" w:hAnsi="Calibri"/>
              </w:rPr>
              <w:t>6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F82566" w:rsidRPr="00F82566" w:rsidRDefault="0073574A">
            <w:pPr>
              <w:pStyle w:val="TotalCredits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</w:t>
            </w:r>
            <w:r>
              <w:rPr>
                <w:rFonts w:ascii="Calibri" w:hAnsi="Calibri"/>
              </w:rPr>
              <w:tab/>
              <w:t>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66" w:rsidRPr="00F82566" w:rsidRDefault="0073574A">
            <w:pPr>
              <w:pStyle w:val="TotalCredits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Credits</w:t>
            </w:r>
            <w:r>
              <w:rPr>
                <w:rFonts w:ascii="Calibri" w:hAnsi="Calibri"/>
              </w:rPr>
              <w:tab/>
              <w:t>4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2566" w:rsidRDefault="00F82566">
            <w:pPr>
              <w:pStyle w:val="TotalCreditsText"/>
            </w:pPr>
          </w:p>
        </w:tc>
      </w:tr>
      <w:tr w:rsidR="00F82566" w:rsidRPr="001E1FAB" w:rsidTr="003E6A49">
        <w:trPr>
          <w:gridBefore w:val="1"/>
          <w:gridAfter w:val="1"/>
          <w:wBefore w:w="3" w:type="pct"/>
          <w:wAfter w:w="2" w:type="pct"/>
        </w:trPr>
        <w:tc>
          <w:tcPr>
            <w:tcW w:w="1249" w:type="pct"/>
            <w:shd w:val="clear" w:color="auto" w:fill="C6D9F1"/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</w:p>
        </w:tc>
        <w:tc>
          <w:tcPr>
            <w:tcW w:w="1249" w:type="pct"/>
            <w:shd w:val="clear" w:color="auto" w:fill="C6D9F1"/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566" w:rsidRPr="00F82566" w:rsidRDefault="00F82566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2566" w:rsidRDefault="00F82566">
            <w:pPr>
              <w:pStyle w:val="Notes"/>
            </w:pPr>
          </w:p>
        </w:tc>
      </w:tr>
    </w:tbl>
    <w:p w:rsidR="00A61387" w:rsidRDefault="00A61387" w:rsidP="00137297">
      <w:pPr>
        <w:rPr>
          <w:b/>
        </w:rPr>
      </w:pPr>
    </w:p>
    <w:p w:rsidR="00137297" w:rsidRPr="00137297" w:rsidRDefault="00A61387" w:rsidP="00137297">
      <w:pPr>
        <w:rPr>
          <w:b/>
        </w:rPr>
      </w:pPr>
      <w:r w:rsidRPr="00137297">
        <w:rPr>
          <w:b/>
        </w:rPr>
        <w:t>Student</w:t>
      </w:r>
      <w:proofErr w:type="gramStart"/>
      <w:r w:rsidRPr="00137297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 w:rsidRPr="00137297">
        <w:rPr>
          <w:b/>
        </w:rPr>
        <w:t xml:space="preserve">Date: </w:t>
      </w:r>
      <w:r>
        <w:rPr>
          <w:b/>
        </w:rPr>
        <w:t>____________________</w:t>
      </w:r>
      <w:r>
        <w:rPr>
          <w:b/>
        </w:rPr>
        <w:tab/>
      </w:r>
      <w:r w:rsidR="00A179C1">
        <w:rPr>
          <w:b/>
        </w:rPr>
        <w:t>Associate Dean</w:t>
      </w:r>
      <w:r>
        <w:rPr>
          <w:b/>
        </w:rPr>
        <w:t>:_______________________________________</w:t>
      </w:r>
    </w:p>
    <w:sectPr w:rsidR="00137297" w:rsidRPr="00137297" w:rsidSect="007F42A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0"/>
    <w:rsid w:val="000016BB"/>
    <w:rsid w:val="00017F55"/>
    <w:rsid w:val="0010253F"/>
    <w:rsid w:val="00112D35"/>
    <w:rsid w:val="00137297"/>
    <w:rsid w:val="001D39DC"/>
    <w:rsid w:val="001E1FAB"/>
    <w:rsid w:val="002C0D33"/>
    <w:rsid w:val="00345466"/>
    <w:rsid w:val="003A78F2"/>
    <w:rsid w:val="003E6A49"/>
    <w:rsid w:val="005F4BF1"/>
    <w:rsid w:val="0066022F"/>
    <w:rsid w:val="007102C8"/>
    <w:rsid w:val="0073574A"/>
    <w:rsid w:val="007F42A0"/>
    <w:rsid w:val="009C29AF"/>
    <w:rsid w:val="00A179C1"/>
    <w:rsid w:val="00A61387"/>
    <w:rsid w:val="00AF52FB"/>
    <w:rsid w:val="00AF7EBD"/>
    <w:rsid w:val="00B133D2"/>
    <w:rsid w:val="00BB0FD1"/>
    <w:rsid w:val="00BC3C81"/>
    <w:rsid w:val="00D95C62"/>
    <w:rsid w:val="00ED5ED2"/>
    <w:rsid w:val="00F82566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935773-E7A4-423E-BA7E-E2AADA8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F42A0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NoParagraphStyle">
    <w:name w:val="[No Paragraph Style]"/>
    <w:rsid w:val="007F42A0"/>
    <w:pPr>
      <w:autoSpaceDE w:val="0"/>
      <w:autoSpaceDN w:val="0"/>
      <w:adjustRightInd w:val="0"/>
      <w:spacing w:line="288" w:lineRule="auto"/>
      <w:textAlignment w:val="center"/>
    </w:pPr>
    <w:rPr>
      <w:rFonts w:ascii="MyriadPro-Black" w:hAnsi="MyriadPro-Black"/>
      <w:color w:val="000000"/>
      <w:sz w:val="24"/>
      <w:szCs w:val="24"/>
    </w:rPr>
  </w:style>
  <w:style w:type="paragraph" w:styleId="Header">
    <w:name w:val="header"/>
    <w:basedOn w:val="NoParagraphStyle"/>
    <w:link w:val="HeaderChar"/>
    <w:uiPriority w:val="99"/>
    <w:rsid w:val="007F42A0"/>
    <w:pPr>
      <w:suppressAutoHyphens/>
      <w:spacing w:line="280" w:lineRule="atLeast"/>
      <w:jc w:val="center"/>
    </w:pPr>
    <w:rPr>
      <w:rFonts w:cs="MyriadPro-Black"/>
      <w:caps/>
      <w:color w:val="FFFFFF"/>
      <w:sz w:val="28"/>
      <w:szCs w:val="28"/>
    </w:rPr>
  </w:style>
  <w:style w:type="character" w:customStyle="1" w:styleId="HeaderChar">
    <w:name w:val="Header Char"/>
    <w:link w:val="Header"/>
    <w:uiPriority w:val="99"/>
    <w:rsid w:val="007F42A0"/>
    <w:rPr>
      <w:rFonts w:ascii="MyriadPro-Black" w:hAnsi="MyriadPro-Black" w:cs="MyriadPro-Black"/>
      <w:caps/>
      <w:color w:val="FFFFFF"/>
      <w:sz w:val="28"/>
      <w:szCs w:val="28"/>
    </w:rPr>
  </w:style>
  <w:style w:type="paragraph" w:customStyle="1" w:styleId="Courses">
    <w:name w:val="Courses"/>
    <w:basedOn w:val="NoParagraphStyle"/>
    <w:uiPriority w:val="99"/>
    <w:rsid w:val="007F42A0"/>
    <w:pPr>
      <w:tabs>
        <w:tab w:val="right" w:leader="dot" w:pos="3420"/>
      </w:tabs>
      <w:suppressAutoHyphens/>
      <w:spacing w:line="240" w:lineRule="atLeast"/>
      <w:ind w:left="180" w:hanging="180"/>
    </w:pPr>
    <w:rPr>
      <w:rFonts w:ascii="MyriadPro-Regular" w:hAnsi="MyriadPro-Regular" w:cs="MyriadPro-Regular"/>
      <w:sz w:val="18"/>
      <w:szCs w:val="18"/>
    </w:rPr>
  </w:style>
  <w:style w:type="paragraph" w:customStyle="1" w:styleId="TotalCreditsText">
    <w:name w:val="Total Credits Text"/>
    <w:basedOn w:val="NoParagraphStyle"/>
    <w:uiPriority w:val="99"/>
    <w:rsid w:val="007F42A0"/>
    <w:pPr>
      <w:tabs>
        <w:tab w:val="right" w:leader="dot" w:pos="3420"/>
      </w:tabs>
      <w:suppressAutoHyphens/>
      <w:spacing w:line="260" w:lineRule="atLeast"/>
    </w:pPr>
    <w:rPr>
      <w:rFonts w:ascii="MyriadPro-Bold" w:hAnsi="MyriadPro-Bold" w:cs="MyriadPro-Bold"/>
      <w:b/>
      <w:bCs/>
      <w:sz w:val="18"/>
      <w:szCs w:val="18"/>
    </w:rPr>
  </w:style>
  <w:style w:type="paragraph" w:customStyle="1" w:styleId="Notes">
    <w:name w:val="Notes"/>
    <w:basedOn w:val="NoParagraphStyle"/>
    <w:uiPriority w:val="99"/>
    <w:rsid w:val="007F42A0"/>
    <w:pPr>
      <w:suppressAutoHyphens/>
      <w:spacing w:line="220" w:lineRule="atLeast"/>
      <w:ind w:left="180" w:hanging="180"/>
    </w:pPr>
    <w:rPr>
      <w:rFonts w:ascii="MyriadPro-Regular" w:hAnsi="MyriadPro-Regular" w:cs="MyriadPro-Regular"/>
      <w:sz w:val="18"/>
      <w:szCs w:val="18"/>
    </w:rPr>
  </w:style>
  <w:style w:type="character" w:customStyle="1" w:styleId="GenericBold">
    <w:name w:val="Generic Bold"/>
    <w:uiPriority w:val="99"/>
    <w:rsid w:val="007F42A0"/>
    <w:rPr>
      <w:b/>
      <w:bCs/>
    </w:rPr>
  </w:style>
  <w:style w:type="table" w:styleId="TableGrid">
    <w:name w:val="Table Grid"/>
    <w:basedOn w:val="TableNormal"/>
    <w:uiPriority w:val="59"/>
    <w:rsid w:val="007F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574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S. Fields</dc:creator>
  <cp:lastModifiedBy>Harriet Chappell</cp:lastModifiedBy>
  <cp:revision>2</cp:revision>
  <dcterms:created xsi:type="dcterms:W3CDTF">2015-02-25T19:56:00Z</dcterms:created>
  <dcterms:modified xsi:type="dcterms:W3CDTF">2015-02-25T19:56:00Z</dcterms:modified>
</cp:coreProperties>
</file>